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B9782C" w:rsidRDefault="00284547" w:rsidP="00284547">
      <w:pPr>
        <w:pStyle w:val="a4"/>
        <w:rPr>
          <w:rFonts w:eastAsiaTheme="minorEastAsia"/>
          <w:sz w:val="22"/>
          <w:szCs w:val="22"/>
          <w:lang w:val="en-GB" w:eastAsia="zh-CN"/>
        </w:rPr>
      </w:pPr>
      <w:r w:rsidRPr="00284547">
        <w:rPr>
          <w:sz w:val="22"/>
          <w:szCs w:val="22"/>
          <w:lang w:val="en-GB"/>
        </w:rPr>
        <w:t>3GPP TSG-RAN WG2 Meeting #121</w:t>
      </w:r>
      <w:r w:rsidRPr="00284547">
        <w:rPr>
          <w:sz w:val="22"/>
          <w:szCs w:val="22"/>
          <w:lang w:val="en-GB"/>
        </w:rPr>
        <w:tab/>
      </w:r>
      <w:r>
        <w:rPr>
          <w:rFonts w:eastAsiaTheme="minorEastAsia" w:hint="eastAsia"/>
          <w:sz w:val="22"/>
          <w:szCs w:val="22"/>
          <w:lang w:val="en-GB" w:eastAsia="zh-CN"/>
        </w:rPr>
        <w:t xml:space="preserve">                                                        </w:t>
      </w:r>
      <w:r w:rsidR="00B9782C">
        <w:rPr>
          <w:sz w:val="22"/>
          <w:szCs w:val="22"/>
          <w:lang w:val="en-GB"/>
        </w:rPr>
        <w:t>R2-230021</w:t>
      </w:r>
      <w:r w:rsidR="00B9782C">
        <w:rPr>
          <w:rFonts w:eastAsiaTheme="minorEastAsia" w:hint="eastAsia"/>
          <w:sz w:val="22"/>
          <w:szCs w:val="22"/>
          <w:lang w:val="en-GB" w:eastAsia="zh-CN"/>
        </w:rPr>
        <w:t>1</w:t>
      </w:r>
    </w:p>
    <w:p w:rsidR="004F6A36" w:rsidRDefault="00E60DA0" w:rsidP="00284547">
      <w:pPr>
        <w:pStyle w:val="a4"/>
        <w:rPr>
          <w:sz w:val="22"/>
          <w:szCs w:val="22"/>
          <w:lang w:val="en-GB"/>
        </w:rPr>
      </w:pPr>
      <w:r w:rsidRPr="00E60DA0">
        <w:rPr>
          <w:sz w:val="22"/>
          <w:szCs w:val="22"/>
          <w:lang w:val="en-GB"/>
        </w:rPr>
        <w:t>Athens, Greece</w:t>
      </w:r>
      <w:r w:rsidR="00180C75" w:rsidRPr="00E60DA0">
        <w:rPr>
          <w:sz w:val="22"/>
          <w:szCs w:val="22"/>
          <w:lang w:val="en-GB"/>
        </w:rPr>
        <w:t xml:space="preserve">, </w:t>
      </w:r>
      <w:r w:rsidR="00180C75" w:rsidRPr="00284547">
        <w:rPr>
          <w:sz w:val="22"/>
          <w:szCs w:val="22"/>
          <w:lang w:val="en-GB"/>
        </w:rPr>
        <w:t>27</w:t>
      </w:r>
      <w:r w:rsidR="00180C75" w:rsidRPr="003E4F1F">
        <w:rPr>
          <w:sz w:val="22"/>
          <w:szCs w:val="22"/>
          <w:vertAlign w:val="superscript"/>
          <w:lang w:val="en-GB"/>
        </w:rPr>
        <w:t>th</w:t>
      </w:r>
      <w:r w:rsidR="00284547" w:rsidRPr="00284547">
        <w:rPr>
          <w:sz w:val="22"/>
          <w:szCs w:val="22"/>
          <w:lang w:val="en-GB"/>
        </w:rPr>
        <w:t xml:space="preserve"> February – 3</w:t>
      </w:r>
      <w:r w:rsidR="00284547" w:rsidRPr="003E4F1F">
        <w:rPr>
          <w:sz w:val="22"/>
          <w:szCs w:val="22"/>
          <w:vertAlign w:val="superscript"/>
          <w:lang w:val="en-GB"/>
        </w:rPr>
        <w:t>th</w:t>
      </w:r>
      <w:r w:rsidR="00284547" w:rsidRPr="00284547">
        <w:rPr>
          <w:sz w:val="22"/>
          <w:szCs w:val="22"/>
          <w:lang w:val="en-GB"/>
        </w:rPr>
        <w:t xml:space="preserve"> March, 2023</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9782C" w:rsidRPr="00B9782C">
        <w:rPr>
          <w:rFonts w:eastAsiaTheme="minorEastAsia" w:cs="Arial"/>
          <w:sz w:val="22"/>
          <w:szCs w:val="22"/>
          <w:lang w:eastAsia="zh-CN"/>
        </w:rPr>
        <w:t xml:space="preserve">Discussion on enhanced </w:t>
      </w:r>
      <w:proofErr w:type="spellStart"/>
      <w:r w:rsidR="00B9782C" w:rsidRPr="00B9782C">
        <w:rPr>
          <w:rFonts w:eastAsiaTheme="minorEastAsia" w:cs="Arial"/>
          <w:sz w:val="22"/>
          <w:szCs w:val="22"/>
          <w:lang w:eastAsia="zh-CN"/>
        </w:rPr>
        <w:t>eDRX</w:t>
      </w:r>
      <w:proofErr w:type="spellEnd"/>
      <w:r w:rsidR="00B9782C" w:rsidRPr="00B9782C">
        <w:rPr>
          <w:rFonts w:eastAsiaTheme="minorEastAsia" w:cs="Arial"/>
          <w:sz w:val="22"/>
          <w:szCs w:val="22"/>
          <w:lang w:eastAsia="zh-CN"/>
        </w:rPr>
        <w:t xml:space="preserve"> in RRC_INACTIVE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8674BC">
        <w:rPr>
          <w:rFonts w:eastAsiaTheme="minorEastAsia" w:cs="Arial" w:hint="eastAsia"/>
          <w:sz w:val="22"/>
          <w:szCs w:val="22"/>
          <w:lang w:eastAsia="zh-CN"/>
        </w:rPr>
        <w:t>8.19.2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5A1706" w:rsidRDefault="004B6A2A" w:rsidP="006D1705">
      <w:pPr>
        <w:pStyle w:val="a0"/>
        <w:spacing w:after="240"/>
        <w:rPr>
          <w:rFonts w:eastAsiaTheme="minorEastAsia"/>
          <w:lang w:eastAsia="zh-CN"/>
        </w:rPr>
      </w:pPr>
      <w:r>
        <w:rPr>
          <w:rFonts w:eastAsiaTheme="minorEastAsia"/>
          <w:lang w:eastAsia="zh-CN"/>
        </w:rPr>
        <w:t>O</w:t>
      </w:r>
      <w:r>
        <w:rPr>
          <w:rFonts w:eastAsiaTheme="minorEastAsia" w:hint="eastAsia"/>
          <w:lang w:eastAsia="zh-CN"/>
        </w:rPr>
        <w:t xml:space="preserve">ne objective of the WID Enhanced support of reduced </w:t>
      </w:r>
      <w:r>
        <w:rPr>
          <w:rFonts w:eastAsiaTheme="minorEastAsia"/>
          <w:lang w:eastAsia="zh-CN"/>
        </w:rPr>
        <w:t>capability</w:t>
      </w:r>
      <w:r>
        <w:rPr>
          <w:rFonts w:eastAsiaTheme="minorEastAsia" w:hint="eastAsia"/>
          <w:lang w:eastAsia="zh-CN"/>
        </w:rPr>
        <w:t xml:space="preserve"> NR devices is</w:t>
      </w:r>
      <w:r w:rsidR="00153838">
        <w:rPr>
          <w:rFonts w:eastAsiaTheme="minorEastAsia" w:hint="eastAsia"/>
          <w:lang w:eastAsia="zh-CN"/>
        </w:rPr>
        <w:t xml:space="preserve"> </w:t>
      </w:r>
      <w:r w:rsidR="00153838">
        <w:rPr>
          <w:rFonts w:eastAsiaTheme="minorEastAsia"/>
          <w:lang w:eastAsia="zh-CN"/>
        </w:rPr>
        <w:fldChar w:fldCharType="begin"/>
      </w:r>
      <w:r w:rsidR="00153838">
        <w:rPr>
          <w:rFonts w:eastAsiaTheme="minorEastAsia"/>
          <w:lang w:eastAsia="zh-CN"/>
        </w:rPr>
        <w:instrText xml:space="preserve"> </w:instrText>
      </w:r>
      <w:r w:rsidR="00153838">
        <w:rPr>
          <w:rFonts w:eastAsiaTheme="minorEastAsia" w:hint="eastAsia"/>
          <w:lang w:eastAsia="zh-CN"/>
        </w:rPr>
        <w:instrText>REF _Ref127174278 \r \h</w:instrText>
      </w:r>
      <w:r w:rsidR="00153838">
        <w:rPr>
          <w:rFonts w:eastAsiaTheme="minorEastAsia"/>
          <w:lang w:eastAsia="zh-CN"/>
        </w:rPr>
        <w:instrText xml:space="preserve"> </w:instrText>
      </w:r>
      <w:r w:rsidR="00153838">
        <w:rPr>
          <w:rFonts w:eastAsiaTheme="minorEastAsia"/>
          <w:lang w:eastAsia="zh-CN"/>
        </w:rPr>
      </w:r>
      <w:r w:rsidR="00153838">
        <w:rPr>
          <w:rFonts w:eastAsiaTheme="minorEastAsia"/>
          <w:lang w:eastAsia="zh-CN"/>
        </w:rPr>
        <w:fldChar w:fldCharType="separate"/>
      </w:r>
      <w:r w:rsidR="003D7C0A">
        <w:rPr>
          <w:rFonts w:eastAsiaTheme="minorEastAsia"/>
          <w:lang w:eastAsia="zh-CN"/>
        </w:rPr>
        <w:t>[1]</w:t>
      </w:r>
      <w:r w:rsidR="00153838">
        <w:rPr>
          <w:rFonts w:eastAsiaTheme="minorEastAsia"/>
          <w:lang w:eastAsia="zh-CN"/>
        </w:rPr>
        <w:fldChar w:fldCharType="end"/>
      </w:r>
      <w:r w:rsidR="00153838">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B6A2A" w:rsidTr="004B6A2A">
        <w:tc>
          <w:tcPr>
            <w:tcW w:w="8522" w:type="dxa"/>
          </w:tcPr>
          <w:p w:rsidR="0046319A" w:rsidRPr="00717947" w:rsidRDefault="0046319A" w:rsidP="0046319A">
            <w:pPr>
              <w:ind w:right="-99"/>
              <w:rPr>
                <w:b/>
                <w:bCs/>
                <w:lang w:eastAsia="ja-JP"/>
              </w:rPr>
            </w:pPr>
            <w:r w:rsidRPr="00717947">
              <w:rPr>
                <w:b/>
                <w:bCs/>
                <w:lang w:eastAsia="ja-JP"/>
              </w:rPr>
              <w:t>Power saving/energy efficiency enhancements</w:t>
            </w:r>
          </w:p>
          <w:p w:rsidR="0046319A" w:rsidRPr="00717947" w:rsidRDefault="0046319A" w:rsidP="006509C4">
            <w:pPr>
              <w:numPr>
                <w:ilvl w:val="0"/>
                <w:numId w:val="10"/>
              </w:numPr>
              <w:overflowPunct w:val="0"/>
              <w:autoSpaceDE w:val="0"/>
              <w:autoSpaceDN w:val="0"/>
              <w:adjustRightInd w:val="0"/>
              <w:spacing w:after="180"/>
              <w:ind w:right="-99"/>
              <w:textAlignment w:val="baseline"/>
              <w:rPr>
                <w:lang w:eastAsia="ja-JP"/>
              </w:rPr>
            </w:pPr>
            <w:r w:rsidRPr="00717947">
              <w:rPr>
                <w:lang w:eastAsia="ja-JP"/>
              </w:rPr>
              <w:t xml:space="preserve">Enhanced </w:t>
            </w:r>
            <w:proofErr w:type="spellStart"/>
            <w:r>
              <w:rPr>
                <w:lang w:eastAsia="ja-JP"/>
              </w:rPr>
              <w:t>e</w:t>
            </w:r>
            <w:r w:rsidRPr="00717947">
              <w:rPr>
                <w:lang w:eastAsia="ja-JP"/>
              </w:rPr>
              <w:t>DRX</w:t>
            </w:r>
            <w:proofErr w:type="spellEnd"/>
            <w:r w:rsidRPr="00717947">
              <w:rPr>
                <w:lang w:eastAsia="ja-JP"/>
              </w:rPr>
              <w:t xml:space="preserve"> in RRC_INACTIVE (&gt;10.24s) [RAN2, RAN3, RAN4]</w:t>
            </w:r>
          </w:p>
          <w:p w:rsidR="004B6A2A" w:rsidRDefault="0046319A" w:rsidP="006509C4">
            <w:pPr>
              <w:numPr>
                <w:ilvl w:val="1"/>
                <w:numId w:val="10"/>
              </w:numPr>
              <w:overflowPunct w:val="0"/>
              <w:autoSpaceDE w:val="0"/>
              <w:autoSpaceDN w:val="0"/>
              <w:adjustRightInd w:val="0"/>
              <w:spacing w:after="180"/>
              <w:ind w:right="-99"/>
              <w:textAlignment w:val="baseline"/>
              <w:rPr>
                <w:lang w:eastAsia="zh-CN"/>
              </w:rPr>
            </w:pPr>
            <w:r w:rsidRPr="00FC392D">
              <w:rPr>
                <w:rFonts w:hint="eastAsia"/>
                <w:lang w:eastAsia="ja-JP"/>
              </w:rPr>
              <w:t>Note that this objective requires SA2</w:t>
            </w:r>
            <w:r>
              <w:rPr>
                <w:lang w:eastAsia="ja-JP"/>
              </w:rPr>
              <w:t xml:space="preserve">, </w:t>
            </w:r>
            <w:r w:rsidRPr="00FC392D">
              <w:rPr>
                <w:rFonts w:hint="eastAsia"/>
                <w:lang w:eastAsia="ja-JP"/>
              </w:rPr>
              <w:t>CT1</w:t>
            </w:r>
            <w:r>
              <w:rPr>
                <w:lang w:eastAsia="ja-JP"/>
              </w:rPr>
              <w:t xml:space="preserve"> and CT4 </w:t>
            </w:r>
            <w:r w:rsidRPr="00FC392D">
              <w:rPr>
                <w:rFonts w:hint="eastAsia"/>
                <w:lang w:eastAsia="ja-JP"/>
              </w:rPr>
              <w:t>involvement</w:t>
            </w:r>
          </w:p>
        </w:tc>
      </w:tr>
    </w:tbl>
    <w:p w:rsidR="00CB6AF1" w:rsidRPr="00CB6AF1" w:rsidRDefault="00C32D82" w:rsidP="003D7C0A">
      <w:pPr>
        <w:pStyle w:val="a0"/>
        <w:spacing w:beforeLines="100" w:before="240"/>
        <w:rPr>
          <w:rFonts w:eastAsiaTheme="minorEastAsia"/>
          <w:lang w:eastAsia="zh-CN"/>
        </w:rPr>
      </w:pPr>
      <w:r>
        <w:rPr>
          <w:rFonts w:eastAsiaTheme="minorEastAsia" w:hint="eastAsia"/>
          <w:lang w:eastAsia="zh-CN"/>
        </w:rPr>
        <w:t>I</w:t>
      </w:r>
      <w:r w:rsidR="004D59C2">
        <w:rPr>
          <w:rFonts w:eastAsiaTheme="minorEastAsia" w:hint="eastAsia"/>
          <w:lang w:eastAsia="zh-CN"/>
        </w:rPr>
        <w:t>n th</w:t>
      </w:r>
      <w:r w:rsidR="003B77D9">
        <w:rPr>
          <w:rFonts w:eastAsiaTheme="minorEastAsia" w:hint="eastAsia"/>
          <w:lang w:eastAsia="zh-CN"/>
        </w:rPr>
        <w:t>is contribution, we give some discussion on</w:t>
      </w:r>
      <w:r w:rsidR="003D7C0A">
        <w:rPr>
          <w:rFonts w:eastAsiaTheme="minorEastAsia" w:hint="eastAsia"/>
          <w:lang w:eastAsia="zh-CN"/>
        </w:rPr>
        <w:t xml:space="preserve"> the objective of enhanced </w:t>
      </w:r>
      <w:proofErr w:type="spellStart"/>
      <w:r w:rsidR="003D7C0A">
        <w:rPr>
          <w:rFonts w:eastAsiaTheme="minorEastAsia" w:hint="eastAsia"/>
          <w:lang w:eastAsia="zh-CN"/>
        </w:rPr>
        <w:t>eDRX</w:t>
      </w:r>
      <w:proofErr w:type="spellEnd"/>
      <w:r w:rsidR="003D7C0A">
        <w:rPr>
          <w:rFonts w:eastAsiaTheme="minorEastAsia" w:hint="eastAsia"/>
          <w:lang w:eastAsia="zh-CN"/>
        </w:rPr>
        <w:t xml:space="preserve"> in RRC_</w:t>
      </w:r>
      <w:proofErr w:type="gramStart"/>
      <w:r w:rsidR="003D7C0A">
        <w:rPr>
          <w:rFonts w:eastAsiaTheme="minorEastAsia" w:hint="eastAsia"/>
          <w:lang w:eastAsia="zh-CN"/>
        </w:rPr>
        <w:t>INACTIVE(</w:t>
      </w:r>
      <w:proofErr w:type="gramEnd"/>
      <w:r w:rsidR="003D7C0A">
        <w:rPr>
          <w:rFonts w:eastAsiaTheme="minorEastAsia" w:hint="eastAsia"/>
          <w:lang w:eastAsia="zh-CN"/>
        </w:rPr>
        <w:t>&gt;10.24s)</w:t>
      </w:r>
      <w:r w:rsidR="00F555AE">
        <w:rPr>
          <w:rFonts w:eastAsiaTheme="minorEastAsia" w:hint="eastAsia"/>
          <w:lang w:eastAsia="zh-CN"/>
        </w:rPr>
        <w:t xml:space="preserve">, taking into account the agreements for Rel-17 </w:t>
      </w:r>
      <w:proofErr w:type="spellStart"/>
      <w:r w:rsidR="00F555AE">
        <w:rPr>
          <w:rFonts w:eastAsiaTheme="minorEastAsia" w:hint="eastAsia"/>
          <w:lang w:eastAsia="zh-CN"/>
        </w:rPr>
        <w:t>RedCap</w:t>
      </w:r>
      <w:proofErr w:type="spellEnd"/>
      <w:r w:rsidR="00F555AE">
        <w:rPr>
          <w:rFonts w:eastAsiaTheme="minorEastAsia" w:hint="eastAsia"/>
          <w:lang w:eastAsia="zh-CN"/>
        </w:rPr>
        <w:t xml:space="preserve"> in Rel-17</w:t>
      </w:r>
      <w:r w:rsidR="003D7C0A">
        <w:rPr>
          <w:rFonts w:eastAsiaTheme="minorEastAsia" w:hint="eastAsia"/>
          <w:lang w:eastAsia="zh-CN"/>
        </w:rPr>
        <w:t>.</w:t>
      </w:r>
      <w:r w:rsidR="003B77D9">
        <w:rPr>
          <w:rFonts w:eastAsiaTheme="minorEastAsia" w:hint="eastAsia"/>
          <w:lang w:eastAsia="zh-CN"/>
        </w:rPr>
        <w:t xml:space="preserve"> </w:t>
      </w:r>
    </w:p>
    <w:p w:rsidR="00E3725B" w:rsidRDefault="00E3725B" w:rsidP="00E3725B">
      <w:pPr>
        <w:pStyle w:val="1"/>
        <w:jc w:val="both"/>
      </w:pPr>
      <w:r w:rsidRPr="00AA54B6">
        <w:rPr>
          <w:rFonts w:hint="eastAsia"/>
        </w:rPr>
        <w:t>Discussion</w:t>
      </w:r>
    </w:p>
    <w:p w:rsidR="003D7C0A" w:rsidRDefault="003D7C0A" w:rsidP="00904AF3">
      <w:pPr>
        <w:pStyle w:val="a0"/>
        <w:spacing w:beforeLines="100" w:before="240" w:after="240"/>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eDRX</w:t>
      </w:r>
      <w:proofErr w:type="spellEnd"/>
      <w:r>
        <w:rPr>
          <w:rFonts w:eastAsiaTheme="minorEastAsia" w:hint="eastAsia"/>
          <w:lang w:eastAsia="zh-CN"/>
        </w:rPr>
        <w:t xml:space="preserve"> in RRC_INACTIVE, RAN2 has lots of discussion and agreements on the case of </w:t>
      </w:r>
      <w:proofErr w:type="spellStart"/>
      <w:r>
        <w:rPr>
          <w:rFonts w:eastAsiaTheme="minorEastAsia" w:hint="eastAsia"/>
          <w:lang w:eastAsia="zh-CN"/>
        </w:rPr>
        <w:t>eDRX</w:t>
      </w:r>
      <w:proofErr w:type="spellEnd"/>
      <w:r>
        <w:rPr>
          <w:rFonts w:eastAsiaTheme="minorEastAsia" w:hint="eastAsia"/>
          <w:lang w:eastAsia="zh-CN"/>
        </w:rPr>
        <w:t xml:space="preserve"> </w:t>
      </w:r>
      <w:r w:rsidR="00FC4626">
        <w:rPr>
          <w:rFonts w:eastAsiaTheme="minorEastAsia" w:hint="eastAsia"/>
          <w:lang w:eastAsia="zh-CN"/>
        </w:rPr>
        <w:t xml:space="preserve">cycle </w:t>
      </w:r>
      <w:r>
        <w:rPr>
          <w:rFonts w:eastAsiaTheme="minorEastAsia" w:hint="eastAsia"/>
          <w:lang w:eastAsia="zh-CN"/>
        </w:rPr>
        <w:t xml:space="preserve">length not larger than 10.24s, in Rel-17 for Rel-17 </w:t>
      </w:r>
      <w:proofErr w:type="spellStart"/>
      <w:r>
        <w:rPr>
          <w:rFonts w:eastAsiaTheme="minorEastAsia" w:hint="eastAsia"/>
          <w:lang w:eastAsia="zh-CN"/>
        </w:rPr>
        <w:t>RedCap</w:t>
      </w:r>
      <w:proofErr w:type="spellEnd"/>
      <w:r>
        <w:rPr>
          <w:rFonts w:eastAsiaTheme="minorEastAsia" w:hint="eastAsia"/>
          <w:lang w:eastAsia="zh-CN"/>
        </w:rPr>
        <w:t xml:space="preserve"> UE, and most of the agreements can also be applied to the case of </w:t>
      </w:r>
      <w:proofErr w:type="spellStart"/>
      <w:r>
        <w:rPr>
          <w:rFonts w:eastAsiaTheme="minorEastAsia" w:hint="eastAsia"/>
          <w:lang w:eastAsia="zh-CN"/>
        </w:rPr>
        <w:t>eDRX</w:t>
      </w:r>
      <w:proofErr w:type="spellEnd"/>
      <w:r>
        <w:rPr>
          <w:rFonts w:eastAsiaTheme="minorEastAsia" w:hint="eastAsia"/>
          <w:lang w:eastAsia="zh-CN"/>
        </w:rPr>
        <w:t xml:space="preserve"> </w:t>
      </w:r>
      <w:r w:rsidR="00FC4626">
        <w:rPr>
          <w:rFonts w:eastAsiaTheme="minorEastAsia" w:hint="eastAsia"/>
          <w:lang w:eastAsia="zh-CN"/>
        </w:rPr>
        <w:t xml:space="preserve">cycle </w:t>
      </w:r>
      <w:r>
        <w:rPr>
          <w:rFonts w:eastAsiaTheme="minorEastAsia" w:hint="eastAsia"/>
          <w:lang w:eastAsia="zh-CN"/>
        </w:rPr>
        <w:t>length larger than 10.24s</w:t>
      </w:r>
      <w:r w:rsidR="00FC4626">
        <w:rPr>
          <w:rFonts w:eastAsiaTheme="minorEastAsia" w:hint="eastAsia"/>
          <w:lang w:eastAsia="zh-CN"/>
        </w:rPr>
        <w:t xml:space="preserve">. </w:t>
      </w:r>
      <w:r w:rsidR="001E6A56">
        <w:rPr>
          <w:rFonts w:eastAsiaTheme="minorEastAsia" w:hint="eastAsia"/>
          <w:lang w:eastAsia="zh-CN"/>
        </w:rPr>
        <w:t>F</w:t>
      </w:r>
      <w:r w:rsidR="00233A21">
        <w:rPr>
          <w:rFonts w:eastAsiaTheme="minorEastAsia" w:hint="eastAsia"/>
          <w:lang w:eastAsia="zh-CN"/>
        </w:rPr>
        <w:t>or example:</w:t>
      </w:r>
    </w:p>
    <w:p w:rsidR="00233A21" w:rsidRDefault="00233A21" w:rsidP="00904AF3">
      <w:pPr>
        <w:pStyle w:val="a0"/>
        <w:spacing w:beforeLines="100" w:before="240" w:after="240"/>
        <w:rPr>
          <w:rFonts w:eastAsiaTheme="minorEastAsia"/>
          <w:lang w:eastAsia="zh-CN"/>
        </w:rPr>
      </w:pPr>
      <w:r>
        <w:rPr>
          <w:rFonts w:eastAsiaTheme="minorEastAsia"/>
          <w:lang w:eastAsia="zh-CN"/>
        </w:rPr>
        <w:t>T</w:t>
      </w:r>
      <w:r>
        <w:rPr>
          <w:rFonts w:eastAsiaTheme="minorEastAsia" w:hint="eastAsia"/>
          <w:lang w:eastAsia="zh-CN"/>
        </w:rPr>
        <w:t>he following agreements in RAN2#113bis</w:t>
      </w:r>
      <w:r w:rsidR="00A26117">
        <w:rPr>
          <w:rFonts w:eastAsiaTheme="minorEastAsia" w:hint="eastAsia"/>
          <w:lang w:eastAsia="zh-CN"/>
        </w:rPr>
        <w:t>-e</w:t>
      </w:r>
      <w:r w:rsidR="00F1254C">
        <w:rPr>
          <w:rFonts w:eastAsiaTheme="minorEastAsia" w:hint="eastAsia"/>
          <w:lang w:eastAsia="zh-CN"/>
        </w:rPr>
        <w:t xml:space="preserve"> </w:t>
      </w:r>
      <w:r w:rsidR="00F1254C">
        <w:rPr>
          <w:rFonts w:eastAsiaTheme="minorEastAsia"/>
          <w:lang w:eastAsia="zh-CN"/>
        </w:rPr>
        <w:fldChar w:fldCharType="begin"/>
      </w:r>
      <w:r w:rsidR="00F1254C">
        <w:rPr>
          <w:rFonts w:eastAsiaTheme="minorEastAsia"/>
          <w:lang w:eastAsia="zh-CN"/>
        </w:rPr>
        <w:instrText xml:space="preserve"> </w:instrText>
      </w:r>
      <w:r w:rsidR="00F1254C">
        <w:rPr>
          <w:rFonts w:eastAsiaTheme="minorEastAsia" w:hint="eastAsia"/>
          <w:lang w:eastAsia="zh-CN"/>
        </w:rPr>
        <w:instrText>REF _Ref127274789 \r \h</w:instrText>
      </w:r>
      <w:r w:rsidR="00F1254C">
        <w:rPr>
          <w:rFonts w:eastAsiaTheme="minorEastAsia"/>
          <w:lang w:eastAsia="zh-CN"/>
        </w:rPr>
        <w:instrText xml:space="preserve"> </w:instrText>
      </w:r>
      <w:r w:rsidR="00F1254C">
        <w:rPr>
          <w:rFonts w:eastAsiaTheme="minorEastAsia"/>
          <w:lang w:eastAsia="zh-CN"/>
        </w:rPr>
      </w:r>
      <w:r w:rsidR="00F1254C">
        <w:rPr>
          <w:rFonts w:eastAsiaTheme="minorEastAsia"/>
          <w:lang w:eastAsia="zh-CN"/>
        </w:rPr>
        <w:fldChar w:fldCharType="separate"/>
      </w:r>
      <w:r w:rsidR="00F1254C">
        <w:rPr>
          <w:rFonts w:eastAsiaTheme="minorEastAsia"/>
          <w:lang w:eastAsia="zh-CN"/>
        </w:rPr>
        <w:t>[2]</w:t>
      </w:r>
      <w:r w:rsidR="00F1254C">
        <w:rPr>
          <w:rFonts w:eastAsiaTheme="minorEastAsia"/>
          <w:lang w:eastAsia="zh-CN"/>
        </w:rPr>
        <w:fldChar w:fldCharType="end"/>
      </w:r>
      <w:r>
        <w:rPr>
          <w:rFonts w:eastAsiaTheme="minorEastAsia" w:hint="eastAsia"/>
          <w:lang w:eastAsia="zh-CN"/>
        </w:rPr>
        <w:t>:</w:t>
      </w:r>
    </w:p>
    <w:p w:rsidR="00A74332" w:rsidRPr="003D539C" w:rsidRDefault="00A74332" w:rsidP="006509C4">
      <w:pPr>
        <w:pStyle w:val="Doc-text2"/>
        <w:numPr>
          <w:ilvl w:val="0"/>
          <w:numId w:val="22"/>
        </w:numPr>
        <w:pBdr>
          <w:top w:val="single" w:sz="4" w:space="1" w:color="auto"/>
          <w:left w:val="single" w:sz="4" w:space="4" w:color="auto"/>
          <w:bottom w:val="single" w:sz="4" w:space="1" w:color="auto"/>
          <w:right w:val="single" w:sz="4" w:space="4" w:color="auto"/>
        </w:pBdr>
      </w:pPr>
      <w:r w:rsidRPr="003D539C">
        <w:t xml:space="preserve">At least for </w:t>
      </w:r>
      <w:proofErr w:type="spellStart"/>
      <w:r w:rsidRPr="003D539C">
        <w:t>eDRX</w:t>
      </w:r>
      <w:proofErr w:type="spellEnd"/>
      <w:r w:rsidRPr="003D539C">
        <w:t xml:space="preserve"> cycle, the configurations of the </w:t>
      </w:r>
      <w:proofErr w:type="spellStart"/>
      <w:r w:rsidRPr="003D539C">
        <w:t>eDRX</w:t>
      </w:r>
      <w:proofErr w:type="spellEnd"/>
      <w:r w:rsidRPr="003D539C">
        <w:t xml:space="preserve"> for RRC_IDLE and RRC_INACTIVE can be different </w:t>
      </w:r>
    </w:p>
    <w:p w:rsidR="00A74332" w:rsidRDefault="00AE1553" w:rsidP="00904AF3">
      <w:pPr>
        <w:pStyle w:val="a0"/>
        <w:spacing w:beforeLines="100" w:before="240" w:after="240"/>
        <w:rPr>
          <w:rFonts w:eastAsiaTheme="minorEastAsia"/>
          <w:lang w:eastAsia="zh-CN"/>
        </w:rPr>
      </w:pPr>
      <w:r>
        <w:rPr>
          <w:rFonts w:eastAsiaTheme="minorEastAsia"/>
          <w:lang w:eastAsia="zh-CN"/>
        </w:rPr>
        <w:t>A</w:t>
      </w:r>
      <w:r>
        <w:rPr>
          <w:rFonts w:eastAsiaTheme="minorEastAsia" w:hint="eastAsia"/>
          <w:lang w:eastAsia="zh-CN"/>
        </w:rPr>
        <w:t>nd</w:t>
      </w:r>
    </w:p>
    <w:p w:rsidR="00233A21" w:rsidRPr="006F4835" w:rsidRDefault="00233A21" w:rsidP="006509C4">
      <w:pPr>
        <w:pStyle w:val="Doc-text2"/>
        <w:numPr>
          <w:ilvl w:val="0"/>
          <w:numId w:val="21"/>
        </w:numPr>
        <w:pBdr>
          <w:top w:val="single" w:sz="4" w:space="1" w:color="auto"/>
          <w:left w:val="single" w:sz="4" w:space="4" w:color="auto"/>
          <w:bottom w:val="single" w:sz="4" w:space="1" w:color="auto"/>
          <w:right w:val="single" w:sz="4" w:space="4" w:color="auto"/>
        </w:pBdr>
      </w:pPr>
      <w:r w:rsidRPr="003D539C">
        <w:t xml:space="preserve">RAN2 assumes that </w:t>
      </w:r>
      <w:bookmarkStart w:id="4" w:name="OLE_LINK86"/>
      <w:bookmarkStart w:id="5" w:name="OLE_LINK87"/>
      <w:r w:rsidRPr="003D539C">
        <w:t>CN provides necessary assistance in</w:t>
      </w:r>
      <w:bookmarkEnd w:id="4"/>
      <w:bookmarkEnd w:id="5"/>
      <w:r w:rsidRPr="003D539C">
        <w:t xml:space="preserve">formation on </w:t>
      </w:r>
      <w:proofErr w:type="spellStart"/>
      <w:r w:rsidRPr="003D539C">
        <w:t>eDRX</w:t>
      </w:r>
      <w:proofErr w:type="spellEnd"/>
      <w:r w:rsidRPr="003D539C">
        <w:t xml:space="preserve"> </w:t>
      </w:r>
      <w:proofErr w:type="spellStart"/>
      <w:r w:rsidRPr="003D539C">
        <w:t>config</w:t>
      </w:r>
      <w:proofErr w:type="spellEnd"/>
      <w:r w:rsidRPr="003D539C">
        <w:t xml:space="preserve">. </w:t>
      </w:r>
      <w:proofErr w:type="gramStart"/>
      <w:r w:rsidRPr="003D539C">
        <w:t>for</w:t>
      </w:r>
      <w:proofErr w:type="gramEnd"/>
      <w:r w:rsidRPr="003D539C">
        <w:t xml:space="preserve"> RRC_IDLE to RAN (e.g. reusing </w:t>
      </w:r>
      <w:proofErr w:type="spellStart"/>
      <w:r w:rsidRPr="003D539C">
        <w:t>eDRX</w:t>
      </w:r>
      <w:proofErr w:type="spellEnd"/>
      <w:r w:rsidRPr="003D539C">
        <w:t xml:space="preserve"> </w:t>
      </w:r>
      <w:proofErr w:type="spellStart"/>
      <w:r w:rsidRPr="003D539C">
        <w:t>config</w:t>
      </w:r>
      <w:proofErr w:type="spellEnd"/>
      <w:r w:rsidRPr="003D539C">
        <w:t>. defined in “</w:t>
      </w:r>
      <w:r w:rsidRPr="00233A21">
        <w:t>CN Assistance Information for RRC INACTIVE IE” for E-UTRA/5GC).</w:t>
      </w:r>
    </w:p>
    <w:p w:rsidR="006F4835" w:rsidRPr="006F4835" w:rsidRDefault="006F4835" w:rsidP="006F4835">
      <w:pPr>
        <w:pStyle w:val="Doc-text2"/>
        <w:pBdr>
          <w:top w:val="single" w:sz="4" w:space="1" w:color="auto"/>
          <w:left w:val="single" w:sz="4" w:space="4" w:color="auto"/>
          <w:bottom w:val="single" w:sz="4" w:space="1" w:color="auto"/>
          <w:right w:val="single" w:sz="4" w:space="4" w:color="auto"/>
        </w:pBdr>
        <w:ind w:left="1259" w:firstLine="0"/>
      </w:pPr>
    </w:p>
    <w:p w:rsidR="006D7D5B" w:rsidRDefault="006D7D5B" w:rsidP="006D7D5B">
      <w:pPr>
        <w:pStyle w:val="a0"/>
        <w:spacing w:beforeLines="100" w:before="240" w:after="240"/>
        <w:rPr>
          <w:rFonts w:eastAsiaTheme="minorEastAsia"/>
          <w:lang w:eastAsia="zh-CN"/>
        </w:rPr>
      </w:pPr>
      <w:r>
        <w:rPr>
          <w:rFonts w:eastAsiaTheme="minorEastAsia"/>
          <w:lang w:eastAsia="zh-CN"/>
        </w:rPr>
        <w:t>T</w:t>
      </w:r>
      <w:r>
        <w:rPr>
          <w:rFonts w:eastAsiaTheme="minorEastAsia" w:hint="eastAsia"/>
          <w:lang w:eastAsia="zh-CN"/>
        </w:rPr>
        <w:t xml:space="preserve">he following agreements in RAN2#115e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_Ref127275341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w:t>
      </w:r>
    </w:p>
    <w:p w:rsidR="000D7D09" w:rsidRDefault="000D7D09" w:rsidP="006509C4">
      <w:pPr>
        <w:pStyle w:val="Doc-text2"/>
        <w:numPr>
          <w:ilvl w:val="0"/>
          <w:numId w:val="13"/>
        </w:numPr>
        <w:pBdr>
          <w:top w:val="single" w:sz="4" w:space="1" w:color="auto"/>
          <w:left w:val="single" w:sz="4" w:space="1" w:color="auto"/>
          <w:bottom w:val="single" w:sz="4" w:space="1" w:color="auto"/>
          <w:right w:val="single" w:sz="4" w:space="1" w:color="auto"/>
        </w:pBdr>
      </w:pPr>
      <w:r>
        <w:t xml:space="preserve">RAN2 considers the configuration </w:t>
      </w:r>
      <w:r w:rsidRPr="00310081">
        <w:t>as an invalid case</w:t>
      </w:r>
      <w:r>
        <w:t xml:space="preserve">, where INACTIVE </w:t>
      </w:r>
      <w:proofErr w:type="spellStart"/>
      <w:r>
        <w:t>eDRX</w:t>
      </w:r>
      <w:proofErr w:type="spellEnd"/>
      <w:r>
        <w:t xml:space="preserve"> cycle is configured but IDLE </w:t>
      </w:r>
      <w:proofErr w:type="spellStart"/>
      <w:r>
        <w:t>e</w:t>
      </w:r>
      <w:r w:rsidR="009A0F8B">
        <w:t>DRX</w:t>
      </w:r>
      <w:proofErr w:type="spellEnd"/>
      <w:r w:rsidR="009A0F8B">
        <w:t xml:space="preserve"> cycle is not configured. </w:t>
      </w:r>
    </w:p>
    <w:p w:rsidR="000D7D09" w:rsidRDefault="000D7D09" w:rsidP="006509C4">
      <w:pPr>
        <w:pStyle w:val="Doc-text2"/>
        <w:numPr>
          <w:ilvl w:val="0"/>
          <w:numId w:val="13"/>
        </w:numPr>
        <w:pBdr>
          <w:top w:val="single" w:sz="4" w:space="1" w:color="auto"/>
          <w:left w:val="single" w:sz="4" w:space="1" w:color="auto"/>
          <w:bottom w:val="single" w:sz="4" w:space="1" w:color="auto"/>
          <w:right w:val="single" w:sz="4" w:space="1" w:color="auto"/>
        </w:pBdr>
      </w:pPr>
      <w:r>
        <w:t xml:space="preserve">RAN2 considers the configuration </w:t>
      </w:r>
      <w:r w:rsidRPr="00310081">
        <w:t>as invalid case</w:t>
      </w:r>
      <w:r>
        <w:t xml:space="preserve">, where INACTIVE </w:t>
      </w:r>
      <w:proofErr w:type="spellStart"/>
      <w:r>
        <w:t>eDRX</w:t>
      </w:r>
      <w:proofErr w:type="spellEnd"/>
      <w:r>
        <w:t xml:space="preserve"> cycle is longer than IDLE </w:t>
      </w:r>
      <w:proofErr w:type="spellStart"/>
      <w:r>
        <w:t>eDRX</w:t>
      </w:r>
      <w:proofErr w:type="spellEnd"/>
      <w:r>
        <w:t xml:space="preserve"> cycle. </w:t>
      </w:r>
    </w:p>
    <w:p w:rsidR="00975627" w:rsidRDefault="00975627" w:rsidP="00904AF3">
      <w:pPr>
        <w:pStyle w:val="a0"/>
        <w:spacing w:beforeLines="100" w:before="240" w:after="240"/>
        <w:rPr>
          <w:rFonts w:eastAsiaTheme="minorEastAsia"/>
          <w:lang w:eastAsia="zh-CN"/>
        </w:rPr>
      </w:pPr>
      <w:r>
        <w:rPr>
          <w:rFonts w:eastAsiaTheme="minorEastAsia"/>
          <w:lang w:eastAsia="zh-CN"/>
        </w:rPr>
        <w:t>A</w:t>
      </w:r>
      <w:r>
        <w:rPr>
          <w:rFonts w:eastAsiaTheme="minorEastAsia" w:hint="eastAsia"/>
          <w:lang w:eastAsia="zh-CN"/>
        </w:rPr>
        <w:t xml:space="preserve">nd </w:t>
      </w:r>
    </w:p>
    <w:p w:rsidR="00975627" w:rsidRDefault="00975627" w:rsidP="006509C4">
      <w:pPr>
        <w:pStyle w:val="Doc-text2"/>
        <w:numPr>
          <w:ilvl w:val="0"/>
          <w:numId w:val="17"/>
        </w:numPr>
        <w:pBdr>
          <w:top w:val="single" w:sz="4" w:space="1" w:color="auto"/>
          <w:left w:val="single" w:sz="4" w:space="1" w:color="auto"/>
          <w:bottom w:val="single" w:sz="4" w:space="1" w:color="auto"/>
          <w:right w:val="single" w:sz="4" w:space="1" w:color="auto"/>
        </w:pBdr>
      </w:pPr>
      <w:bookmarkStart w:id="6" w:name="OLE_LINK305"/>
      <w:bookmarkStart w:id="7" w:name="OLE_LINK306"/>
      <w:bookmarkStart w:id="8" w:name="OLE_LINK307"/>
      <w:proofErr w:type="spellStart"/>
      <w:proofErr w:type="gramStart"/>
      <w:r>
        <w:t>eDRX</w:t>
      </w:r>
      <w:proofErr w:type="spellEnd"/>
      <w:proofErr w:type="gramEnd"/>
      <w:r>
        <w:t xml:space="preserve"> feature is optional for any UE (including </w:t>
      </w:r>
      <w:proofErr w:type="spellStart"/>
      <w:r>
        <w:t>RedCap</w:t>
      </w:r>
      <w:proofErr w:type="spellEnd"/>
      <w:r>
        <w:t xml:space="preserve"> and non-</w:t>
      </w:r>
      <w:proofErr w:type="spellStart"/>
      <w:r>
        <w:t>RedCap</w:t>
      </w:r>
      <w:proofErr w:type="spellEnd"/>
      <w:r>
        <w:t xml:space="preserve"> UEs).</w:t>
      </w:r>
    </w:p>
    <w:bookmarkEnd w:id="6"/>
    <w:bookmarkEnd w:id="7"/>
    <w:bookmarkEnd w:id="8"/>
    <w:p w:rsidR="00975627" w:rsidRDefault="00F64339" w:rsidP="00904AF3">
      <w:pPr>
        <w:pStyle w:val="a0"/>
        <w:spacing w:beforeLines="100" w:before="240" w:after="240"/>
        <w:rPr>
          <w:rFonts w:eastAsiaTheme="minorEastAsia"/>
          <w:lang w:eastAsia="zh-CN"/>
        </w:rPr>
      </w:pPr>
      <w:r>
        <w:rPr>
          <w:rFonts w:eastAsiaTheme="minorEastAsia"/>
          <w:lang w:eastAsia="zh-CN"/>
        </w:rPr>
        <w:t>A</w:t>
      </w:r>
      <w:r>
        <w:rPr>
          <w:rFonts w:eastAsiaTheme="minorEastAsia" w:hint="eastAsia"/>
          <w:lang w:eastAsia="zh-CN"/>
        </w:rPr>
        <w:t xml:space="preserve">nd </w:t>
      </w:r>
    </w:p>
    <w:p w:rsidR="00975627" w:rsidRPr="00975627" w:rsidRDefault="00975627" w:rsidP="006509C4">
      <w:pPr>
        <w:pStyle w:val="Doc-text2"/>
        <w:numPr>
          <w:ilvl w:val="0"/>
          <w:numId w:val="18"/>
        </w:numPr>
        <w:pBdr>
          <w:top w:val="single" w:sz="4" w:space="1" w:color="auto"/>
          <w:left w:val="single" w:sz="4" w:space="4" w:color="auto"/>
          <w:bottom w:val="single" w:sz="4" w:space="1" w:color="auto"/>
          <w:right w:val="single" w:sz="4" w:space="4" w:color="auto"/>
        </w:pBdr>
      </w:pPr>
      <w:bookmarkStart w:id="9" w:name="OLE_LINK234"/>
      <w:bookmarkStart w:id="10" w:name="OLE_LINK235"/>
      <w:bookmarkStart w:id="11" w:name="OLE_LINK236"/>
      <w:bookmarkStart w:id="12" w:name="OLE_LINK237"/>
      <w:bookmarkStart w:id="13" w:name="OLE_LINK238"/>
      <w:proofErr w:type="spellStart"/>
      <w:r w:rsidRPr="00975627">
        <w:t>eDRX</w:t>
      </w:r>
      <w:proofErr w:type="spellEnd"/>
      <w:r w:rsidRPr="00975627">
        <w:t xml:space="preserve"> is optional for any </w:t>
      </w:r>
      <w:proofErr w:type="spellStart"/>
      <w:r w:rsidRPr="00975627">
        <w:t>gNB</w:t>
      </w:r>
      <w:proofErr w:type="spellEnd"/>
      <w:r w:rsidRPr="00975627">
        <w:t xml:space="preserve"> (either supporting </w:t>
      </w:r>
      <w:proofErr w:type="spellStart"/>
      <w:r w:rsidRPr="00975627">
        <w:t>RedCap</w:t>
      </w:r>
      <w:proofErr w:type="spellEnd"/>
      <w:r w:rsidRPr="00975627">
        <w:t xml:space="preserve"> or not), which means it is up to </w:t>
      </w:r>
      <w:proofErr w:type="spellStart"/>
      <w:r w:rsidRPr="00975627">
        <w:t>gNB</w:t>
      </w:r>
      <w:proofErr w:type="spellEnd"/>
      <w:r w:rsidRPr="00975627">
        <w:t xml:space="preserve"> implementation whether to support </w:t>
      </w:r>
      <w:proofErr w:type="spellStart"/>
      <w:r w:rsidRPr="00975627">
        <w:t>eDRX</w:t>
      </w:r>
      <w:proofErr w:type="spellEnd"/>
    </w:p>
    <w:bookmarkEnd w:id="9"/>
    <w:bookmarkEnd w:id="10"/>
    <w:bookmarkEnd w:id="11"/>
    <w:bookmarkEnd w:id="12"/>
    <w:bookmarkEnd w:id="13"/>
    <w:p w:rsidR="00112CA8" w:rsidRDefault="00112CA8" w:rsidP="00904AF3">
      <w:pPr>
        <w:pStyle w:val="a0"/>
        <w:spacing w:beforeLines="100" w:before="240" w:after="240"/>
        <w:rPr>
          <w:rFonts w:eastAsiaTheme="minorEastAsia"/>
          <w:lang w:eastAsia="zh-CN"/>
        </w:rPr>
      </w:pPr>
      <w:r>
        <w:rPr>
          <w:rFonts w:eastAsiaTheme="minorEastAsia"/>
          <w:lang w:eastAsia="zh-CN"/>
        </w:rPr>
        <w:lastRenderedPageBreak/>
        <w:t>T</w:t>
      </w:r>
      <w:r>
        <w:rPr>
          <w:rFonts w:eastAsiaTheme="minorEastAsia" w:hint="eastAsia"/>
          <w:lang w:eastAsia="zh-CN"/>
        </w:rPr>
        <w:t xml:space="preserve">he following agreements in RAN2#116e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_Ref127264728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p w:rsidR="001F10C3" w:rsidRPr="001F10C3" w:rsidRDefault="001F10C3" w:rsidP="006509C4">
      <w:pPr>
        <w:pStyle w:val="Doc-text2"/>
        <w:numPr>
          <w:ilvl w:val="0"/>
          <w:numId w:val="20"/>
        </w:numPr>
        <w:pBdr>
          <w:top w:val="single" w:sz="4" w:space="1" w:color="auto"/>
          <w:left w:val="single" w:sz="4" w:space="4" w:color="auto"/>
          <w:bottom w:val="single" w:sz="4" w:space="1" w:color="auto"/>
          <w:right w:val="single" w:sz="4" w:space="4" w:color="auto"/>
        </w:pBdr>
      </w:pPr>
      <w:proofErr w:type="spellStart"/>
      <w:proofErr w:type="gramStart"/>
      <w:r>
        <w:t>eDRX</w:t>
      </w:r>
      <w:proofErr w:type="spellEnd"/>
      <w:proofErr w:type="gramEnd"/>
      <w:r>
        <w:t xml:space="preserve"> feature can be supported by </w:t>
      </w:r>
      <w:proofErr w:type="spellStart"/>
      <w:r>
        <w:t>non RedCap</w:t>
      </w:r>
      <w:proofErr w:type="spellEnd"/>
      <w:r>
        <w:t xml:space="preserve"> UEs.</w:t>
      </w:r>
    </w:p>
    <w:p w:rsidR="001F10C3" w:rsidRDefault="001F10C3" w:rsidP="001F10C3">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1F10C3" w:rsidRDefault="001F10C3" w:rsidP="006509C4">
      <w:pPr>
        <w:pStyle w:val="Doc-text2"/>
        <w:numPr>
          <w:ilvl w:val="0"/>
          <w:numId w:val="15"/>
        </w:numPr>
        <w:pBdr>
          <w:top w:val="single" w:sz="4" w:space="1" w:color="auto"/>
          <w:left w:val="single" w:sz="4" w:space="4" w:color="auto"/>
          <w:bottom w:val="single" w:sz="4" w:space="1" w:color="auto"/>
          <w:right w:val="single" w:sz="4" w:space="4" w:color="auto"/>
        </w:pBdr>
      </w:pPr>
      <w:proofErr w:type="spellStart"/>
      <w:proofErr w:type="gramStart"/>
      <w:r>
        <w:t>eDRX</w:t>
      </w:r>
      <w:proofErr w:type="spellEnd"/>
      <w:proofErr w:type="gramEnd"/>
      <w:r>
        <w:t xml:space="preserve"> support is optional for the </w:t>
      </w:r>
      <w:proofErr w:type="spellStart"/>
      <w:r>
        <w:t>RedCap</w:t>
      </w:r>
      <w:proofErr w:type="spellEnd"/>
      <w:r>
        <w:t xml:space="preserve"> UE.</w:t>
      </w:r>
    </w:p>
    <w:p w:rsidR="00B97A20" w:rsidRDefault="00B97A20" w:rsidP="00904AF3">
      <w:pPr>
        <w:pStyle w:val="a0"/>
        <w:spacing w:beforeLines="100" w:before="240" w:after="240"/>
        <w:rPr>
          <w:rFonts w:eastAsiaTheme="minorEastAsia"/>
          <w:lang w:eastAsia="zh-CN"/>
        </w:rPr>
      </w:pPr>
      <w:proofErr w:type="gramStart"/>
      <w:r>
        <w:rPr>
          <w:rFonts w:eastAsiaTheme="minorEastAsia"/>
          <w:lang w:eastAsia="zh-CN"/>
        </w:rPr>
        <w:t>W</w:t>
      </w:r>
      <w:r>
        <w:rPr>
          <w:rFonts w:eastAsiaTheme="minorEastAsia" w:hint="eastAsia"/>
          <w:lang w:eastAsia="zh-CN"/>
        </w:rPr>
        <w:t xml:space="preserve">hich means that, </w:t>
      </w:r>
      <w:r w:rsidR="00C106F2">
        <w:rPr>
          <w:rFonts w:eastAsiaTheme="minorEastAsia" w:hint="eastAsia"/>
          <w:lang w:eastAsia="zh-CN"/>
        </w:rPr>
        <w:t xml:space="preserve">the entire </w:t>
      </w:r>
      <w:proofErr w:type="spellStart"/>
      <w:r w:rsidR="00C106F2">
        <w:rPr>
          <w:rFonts w:eastAsiaTheme="minorEastAsia" w:hint="eastAsia"/>
          <w:lang w:eastAsia="zh-CN"/>
        </w:rPr>
        <w:t>eDRX</w:t>
      </w:r>
      <w:proofErr w:type="spellEnd"/>
      <w:r w:rsidR="00C106F2">
        <w:rPr>
          <w:rFonts w:eastAsiaTheme="minorEastAsia" w:hint="eastAsia"/>
          <w:lang w:eastAsia="zh-CN"/>
        </w:rPr>
        <w:t xml:space="preserve"> feature, including </w:t>
      </w:r>
      <w:r>
        <w:rPr>
          <w:rFonts w:eastAsiaTheme="minorEastAsia" w:hint="eastAsia"/>
          <w:lang w:eastAsia="zh-CN"/>
        </w:rPr>
        <w:t xml:space="preserve">the case of </w:t>
      </w:r>
      <w:proofErr w:type="spellStart"/>
      <w:r>
        <w:rPr>
          <w:rFonts w:eastAsiaTheme="minorEastAsia" w:hint="eastAsia"/>
          <w:lang w:eastAsia="zh-CN"/>
        </w:rPr>
        <w:t>eDRX</w:t>
      </w:r>
      <w:proofErr w:type="spellEnd"/>
      <w:r>
        <w:rPr>
          <w:rFonts w:eastAsiaTheme="minorEastAsia" w:hint="eastAsia"/>
          <w:lang w:eastAsia="zh-CN"/>
        </w:rPr>
        <w:t xml:space="preserve"> cycle length larger than 10.24s</w:t>
      </w:r>
      <w:r w:rsidR="00C106F2">
        <w:rPr>
          <w:rFonts w:eastAsiaTheme="minorEastAsia" w:hint="eastAsia"/>
          <w:lang w:eastAsia="zh-CN"/>
        </w:rPr>
        <w:t xml:space="preserve">, </w:t>
      </w:r>
      <w:r>
        <w:rPr>
          <w:rFonts w:eastAsiaTheme="minorEastAsia" w:hint="eastAsia"/>
          <w:lang w:eastAsia="zh-CN"/>
        </w:rPr>
        <w:t xml:space="preserve">can be supported by </w:t>
      </w:r>
      <w:proofErr w:type="spellStart"/>
      <w:r>
        <w:rPr>
          <w:rFonts w:eastAsiaTheme="minorEastAsia" w:hint="eastAsia"/>
          <w:lang w:eastAsia="zh-CN"/>
        </w:rPr>
        <w:t>non RedCap</w:t>
      </w:r>
      <w:proofErr w:type="spellEnd"/>
      <w:r>
        <w:rPr>
          <w:rFonts w:eastAsiaTheme="minorEastAsia" w:hint="eastAsia"/>
          <w:lang w:eastAsia="zh-CN"/>
        </w:rPr>
        <w:t xml:space="preserve"> UEs, and is optional for Rel-18 </w:t>
      </w:r>
      <w:proofErr w:type="spellStart"/>
      <w:r>
        <w:rPr>
          <w:rFonts w:eastAsiaTheme="minorEastAsia" w:hint="eastAsia"/>
          <w:lang w:eastAsia="zh-CN"/>
        </w:rPr>
        <w:t>RedCap</w:t>
      </w:r>
      <w:proofErr w:type="spellEnd"/>
      <w:r>
        <w:rPr>
          <w:rFonts w:eastAsiaTheme="minorEastAsia" w:hint="eastAsia"/>
          <w:lang w:eastAsia="zh-CN"/>
        </w:rPr>
        <w:t xml:space="preserve"> UE.</w:t>
      </w:r>
      <w:proofErr w:type="gramEnd"/>
      <w:r>
        <w:rPr>
          <w:rFonts w:eastAsiaTheme="minorEastAsia" w:hint="eastAsia"/>
          <w:lang w:eastAsia="zh-CN"/>
        </w:rPr>
        <w:t xml:space="preserve"> </w:t>
      </w:r>
    </w:p>
    <w:p w:rsidR="00FC4626" w:rsidRDefault="00AD18BA" w:rsidP="00904AF3">
      <w:pPr>
        <w:pStyle w:val="a0"/>
        <w:spacing w:beforeLines="100" w:before="240" w:after="240"/>
        <w:rPr>
          <w:rFonts w:eastAsiaTheme="minorEastAsia"/>
          <w:lang w:eastAsia="zh-CN"/>
        </w:rPr>
      </w:pPr>
      <w:r>
        <w:rPr>
          <w:rFonts w:eastAsiaTheme="minorEastAsia"/>
          <w:lang w:eastAsia="zh-CN"/>
        </w:rPr>
        <w:t>S</w:t>
      </w:r>
      <w:r>
        <w:rPr>
          <w:rFonts w:eastAsiaTheme="minorEastAsia" w:hint="eastAsia"/>
          <w:lang w:eastAsia="zh-CN"/>
        </w:rPr>
        <w:t>o we propose that:</w:t>
      </w:r>
    </w:p>
    <w:p w:rsidR="00AD18BA" w:rsidRDefault="00AD18BA" w:rsidP="00904AF3">
      <w:pPr>
        <w:pStyle w:val="a0"/>
        <w:spacing w:beforeLines="100" w:before="240" w:after="240"/>
        <w:rPr>
          <w:rFonts w:eastAsiaTheme="minorEastAsia"/>
          <w:lang w:eastAsia="zh-CN"/>
        </w:rPr>
      </w:pPr>
      <w:r w:rsidRPr="002E381C">
        <w:rPr>
          <w:rFonts w:eastAsiaTheme="minorEastAsia"/>
          <w:b/>
          <w:lang w:eastAsia="zh-CN"/>
        </w:rPr>
        <w:t>P</w:t>
      </w:r>
      <w:r>
        <w:rPr>
          <w:rFonts w:eastAsiaTheme="minorEastAsia" w:hint="eastAsia"/>
          <w:b/>
          <w:lang w:eastAsia="zh-CN"/>
        </w:rPr>
        <w:t>roposal 1: Unless otherwise specified, the agreements achieved in Rel-17</w:t>
      </w:r>
      <w:r w:rsidR="00084D01">
        <w:rPr>
          <w:rFonts w:eastAsiaTheme="minorEastAsia" w:hint="eastAsia"/>
          <w:b/>
          <w:lang w:eastAsia="zh-CN"/>
        </w:rPr>
        <w:t xml:space="preserve"> above s</w:t>
      </w:r>
      <w:r>
        <w:rPr>
          <w:rFonts w:eastAsiaTheme="minorEastAsia" w:hint="eastAsia"/>
          <w:b/>
          <w:lang w:eastAsia="zh-CN"/>
        </w:rPr>
        <w:t xml:space="preserve">hould also be applied to the case of </w:t>
      </w:r>
      <w:proofErr w:type="spellStart"/>
      <w:r w:rsidRPr="00AD18BA">
        <w:rPr>
          <w:rFonts w:eastAsiaTheme="minorEastAsia"/>
          <w:b/>
          <w:lang w:eastAsia="zh-CN"/>
        </w:rPr>
        <w:t>eDRX</w:t>
      </w:r>
      <w:proofErr w:type="spellEnd"/>
      <w:r w:rsidRPr="00AD18BA">
        <w:rPr>
          <w:rFonts w:eastAsiaTheme="minorEastAsia"/>
          <w:b/>
          <w:lang w:eastAsia="zh-CN"/>
        </w:rPr>
        <w:t xml:space="preserve"> cycle length larger than 10.24s</w:t>
      </w:r>
      <w:r w:rsidR="003870B4">
        <w:rPr>
          <w:rFonts w:eastAsiaTheme="minorEastAsia" w:hint="eastAsia"/>
          <w:b/>
          <w:lang w:eastAsia="zh-CN"/>
        </w:rPr>
        <w:t>, with a separate UE capability</w:t>
      </w:r>
      <w:r w:rsidR="0069522E">
        <w:rPr>
          <w:rFonts w:eastAsiaTheme="minorEastAsia" w:hint="eastAsia"/>
          <w:b/>
          <w:lang w:eastAsia="zh-CN"/>
        </w:rPr>
        <w:t>.</w:t>
      </w:r>
    </w:p>
    <w:p w:rsidR="00BD4ABE" w:rsidRDefault="00D854B5" w:rsidP="00904AF3">
      <w:pPr>
        <w:pStyle w:val="a0"/>
        <w:spacing w:beforeLines="100" w:before="240" w:after="240"/>
        <w:rPr>
          <w:rFonts w:eastAsiaTheme="minorEastAsia"/>
          <w:lang w:eastAsia="zh-CN"/>
        </w:rPr>
      </w:pPr>
      <w:r>
        <w:rPr>
          <w:rFonts w:eastAsiaTheme="minorEastAsia" w:hint="eastAsia"/>
          <w:lang w:eastAsia="zh-CN"/>
        </w:rPr>
        <w:t xml:space="preserve">Furthermore, </w:t>
      </w:r>
      <w:r w:rsidR="00BC56C1">
        <w:rPr>
          <w:rFonts w:eastAsiaTheme="minorEastAsia" w:hint="eastAsia"/>
          <w:lang w:eastAsia="zh-CN"/>
        </w:rPr>
        <w:t>f</w:t>
      </w:r>
      <w:r w:rsidR="00BD4ABE">
        <w:rPr>
          <w:rFonts w:eastAsiaTheme="minorEastAsia" w:hint="eastAsia"/>
          <w:lang w:eastAsia="zh-CN"/>
        </w:rPr>
        <w:t xml:space="preserve">or the issue of supporting </w:t>
      </w:r>
      <w:proofErr w:type="spellStart"/>
      <w:r w:rsidR="00BD4ABE">
        <w:rPr>
          <w:rFonts w:eastAsiaTheme="minorEastAsia" w:hint="eastAsia"/>
          <w:lang w:eastAsia="zh-CN"/>
        </w:rPr>
        <w:t>eDRX</w:t>
      </w:r>
      <w:proofErr w:type="spellEnd"/>
      <w:r w:rsidR="00BD4ABE">
        <w:rPr>
          <w:rFonts w:eastAsiaTheme="minorEastAsia" w:hint="eastAsia"/>
          <w:lang w:eastAsia="zh-CN"/>
        </w:rPr>
        <w:t xml:space="preserve"> in RRC_INACTIVE longer than 10.24s, RAN2 has </w:t>
      </w:r>
      <w:r w:rsidR="00652AEF">
        <w:rPr>
          <w:rFonts w:eastAsiaTheme="minorEastAsia" w:hint="eastAsia"/>
          <w:lang w:eastAsia="zh-CN"/>
        </w:rPr>
        <w:t xml:space="preserve">also </w:t>
      </w:r>
      <w:r w:rsidR="00DA516B">
        <w:rPr>
          <w:rFonts w:eastAsiaTheme="minorEastAsia" w:hint="eastAsia"/>
          <w:lang w:eastAsia="zh-CN"/>
        </w:rPr>
        <w:t>lo</w:t>
      </w:r>
      <w:r w:rsidR="00BD4ABE">
        <w:rPr>
          <w:rFonts w:eastAsiaTheme="minorEastAsia" w:hint="eastAsia"/>
          <w:lang w:eastAsia="zh-CN"/>
        </w:rPr>
        <w:t>t</w:t>
      </w:r>
      <w:r w:rsidR="00DA516B">
        <w:rPr>
          <w:rFonts w:eastAsiaTheme="minorEastAsia" w:hint="eastAsia"/>
          <w:lang w:eastAsia="zh-CN"/>
        </w:rPr>
        <w:t>s</w:t>
      </w:r>
      <w:r w:rsidR="00BD4ABE">
        <w:rPr>
          <w:rFonts w:eastAsiaTheme="minorEastAsia" w:hint="eastAsia"/>
          <w:lang w:eastAsia="zh-CN"/>
        </w:rPr>
        <w:t xml:space="preserve"> of discussion</w:t>
      </w:r>
      <w:r w:rsidR="0095232E">
        <w:rPr>
          <w:rFonts w:eastAsiaTheme="minorEastAsia" w:hint="eastAsia"/>
          <w:lang w:eastAsia="zh-CN"/>
        </w:rPr>
        <w:t xml:space="preserve"> and agreements</w:t>
      </w:r>
      <w:r w:rsidR="00BD4ABE">
        <w:rPr>
          <w:rFonts w:eastAsiaTheme="minorEastAsia" w:hint="eastAsia"/>
          <w:lang w:eastAsia="zh-CN"/>
        </w:rPr>
        <w:t xml:space="preserve"> before </w:t>
      </w:r>
      <w:r w:rsidR="005152ED">
        <w:rPr>
          <w:rFonts w:eastAsiaTheme="minorEastAsia"/>
          <w:lang w:eastAsia="zh-CN"/>
        </w:rPr>
        <w:t>achieving</w:t>
      </w:r>
      <w:r w:rsidR="005152ED">
        <w:rPr>
          <w:rFonts w:eastAsiaTheme="minorEastAsia" w:hint="eastAsia"/>
          <w:lang w:eastAsia="zh-CN"/>
        </w:rPr>
        <w:t xml:space="preserve"> the following agreements in RAN2#116e</w:t>
      </w:r>
      <w:r w:rsidR="0052712E">
        <w:rPr>
          <w:rFonts w:eastAsiaTheme="minorEastAsia" w:hint="eastAsia"/>
          <w:lang w:eastAsia="zh-CN"/>
        </w:rPr>
        <w:t xml:space="preserve"> </w:t>
      </w:r>
      <w:r w:rsidR="0052712E">
        <w:rPr>
          <w:rFonts w:eastAsiaTheme="minorEastAsia"/>
          <w:lang w:eastAsia="zh-CN"/>
        </w:rPr>
        <w:fldChar w:fldCharType="begin"/>
      </w:r>
      <w:r w:rsidR="0052712E">
        <w:rPr>
          <w:rFonts w:eastAsiaTheme="minorEastAsia"/>
          <w:lang w:eastAsia="zh-CN"/>
        </w:rPr>
        <w:instrText xml:space="preserve"> </w:instrText>
      </w:r>
      <w:r w:rsidR="0052712E">
        <w:rPr>
          <w:rFonts w:eastAsiaTheme="minorEastAsia" w:hint="eastAsia"/>
          <w:lang w:eastAsia="zh-CN"/>
        </w:rPr>
        <w:instrText>REF _Ref127264728 \r \h</w:instrText>
      </w:r>
      <w:r w:rsidR="0052712E">
        <w:rPr>
          <w:rFonts w:eastAsiaTheme="minorEastAsia"/>
          <w:lang w:eastAsia="zh-CN"/>
        </w:rPr>
        <w:instrText xml:space="preserve"> </w:instrText>
      </w:r>
      <w:r w:rsidR="0052712E">
        <w:rPr>
          <w:rFonts w:eastAsiaTheme="minorEastAsia"/>
          <w:lang w:eastAsia="zh-CN"/>
        </w:rPr>
      </w:r>
      <w:r w:rsidR="0052712E">
        <w:rPr>
          <w:rFonts w:eastAsiaTheme="minorEastAsia"/>
          <w:lang w:eastAsia="zh-CN"/>
        </w:rPr>
        <w:fldChar w:fldCharType="separate"/>
      </w:r>
      <w:r w:rsidR="00F1254C">
        <w:rPr>
          <w:rFonts w:eastAsiaTheme="minorEastAsia"/>
          <w:lang w:eastAsia="zh-CN"/>
        </w:rPr>
        <w:t>[4]</w:t>
      </w:r>
      <w:r w:rsidR="0052712E">
        <w:rPr>
          <w:rFonts w:eastAsiaTheme="minorEastAsia"/>
          <w:lang w:eastAsia="zh-CN"/>
        </w:rPr>
        <w:fldChar w:fldCharType="end"/>
      </w:r>
      <w:r w:rsidR="00BD4ABE">
        <w:rPr>
          <w:rFonts w:eastAsiaTheme="minorEastAsia" w:hint="eastAsia"/>
          <w:lang w:eastAsia="zh-CN"/>
        </w:rPr>
        <w:t xml:space="preserve">, according the LS from SA2 </w:t>
      </w:r>
      <w:r w:rsidR="00BD4ABE">
        <w:rPr>
          <w:rFonts w:eastAsiaTheme="minorEastAsia"/>
          <w:lang w:eastAsia="zh-CN"/>
        </w:rPr>
        <w:fldChar w:fldCharType="begin"/>
      </w:r>
      <w:r w:rsidR="00BD4ABE">
        <w:rPr>
          <w:rFonts w:eastAsiaTheme="minorEastAsia"/>
          <w:lang w:eastAsia="zh-CN"/>
        </w:rPr>
        <w:instrText xml:space="preserve"> </w:instrText>
      </w:r>
      <w:r w:rsidR="00BD4ABE">
        <w:rPr>
          <w:rFonts w:eastAsiaTheme="minorEastAsia" w:hint="eastAsia"/>
          <w:lang w:eastAsia="zh-CN"/>
        </w:rPr>
        <w:instrText>REF _Ref127264507 \r \h</w:instrText>
      </w:r>
      <w:r w:rsidR="00BD4ABE">
        <w:rPr>
          <w:rFonts w:eastAsiaTheme="minorEastAsia"/>
          <w:lang w:eastAsia="zh-CN"/>
        </w:rPr>
        <w:instrText xml:space="preserve"> </w:instrText>
      </w:r>
      <w:r w:rsidR="00BD4ABE">
        <w:rPr>
          <w:rFonts w:eastAsiaTheme="minorEastAsia"/>
          <w:lang w:eastAsia="zh-CN"/>
        </w:rPr>
      </w:r>
      <w:r w:rsidR="00BD4ABE">
        <w:rPr>
          <w:rFonts w:eastAsiaTheme="minorEastAsia"/>
          <w:lang w:eastAsia="zh-CN"/>
        </w:rPr>
        <w:fldChar w:fldCharType="separate"/>
      </w:r>
      <w:r w:rsidR="00F1254C">
        <w:rPr>
          <w:rFonts w:eastAsiaTheme="minorEastAsia"/>
          <w:lang w:eastAsia="zh-CN"/>
        </w:rPr>
        <w:t>[5]</w:t>
      </w:r>
      <w:r w:rsidR="00BD4ABE">
        <w:rPr>
          <w:rFonts w:eastAsiaTheme="minorEastAsia"/>
          <w:lang w:eastAsia="zh-CN"/>
        </w:rPr>
        <w:fldChar w:fldCharType="end"/>
      </w:r>
      <w:r w:rsidR="00904AF3">
        <w:rPr>
          <w:rFonts w:eastAsiaTheme="minorEastAsia" w:hint="eastAsia"/>
          <w:lang w:eastAsia="zh-CN"/>
        </w:rPr>
        <w:t>:</w:t>
      </w:r>
    </w:p>
    <w:p w:rsidR="00652AEF" w:rsidRDefault="00652AEF" w:rsidP="006509C4">
      <w:pPr>
        <w:pStyle w:val="Doc-text2"/>
        <w:numPr>
          <w:ilvl w:val="0"/>
          <w:numId w:val="11"/>
        </w:numPr>
        <w:pBdr>
          <w:top w:val="single" w:sz="4" w:space="1" w:color="auto"/>
          <w:left w:val="single" w:sz="4" w:space="4" w:color="auto"/>
          <w:bottom w:val="single" w:sz="4" w:space="1" w:color="auto"/>
          <w:right w:val="single" w:sz="4" w:space="4" w:color="auto"/>
        </w:pBdr>
      </w:pPr>
      <w:r>
        <w:t xml:space="preserve">The max </w:t>
      </w:r>
      <w:proofErr w:type="spellStart"/>
      <w:r>
        <w:t>eDRX</w:t>
      </w:r>
      <w:proofErr w:type="spellEnd"/>
      <w:r>
        <w:t xml:space="preserve"> cycle length for RRC Inactive is 10.24s in Rel-17</w:t>
      </w:r>
    </w:p>
    <w:p w:rsidR="00BA6726" w:rsidRDefault="00694A9D" w:rsidP="00BD4ABE">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or</w:t>
      </w:r>
      <w:r w:rsidR="001E1D67">
        <w:rPr>
          <w:rFonts w:eastAsiaTheme="minorEastAsia" w:hint="eastAsia"/>
          <w:lang w:eastAsia="zh-CN"/>
        </w:rPr>
        <w:t xml:space="preserve"> example:</w:t>
      </w:r>
    </w:p>
    <w:p w:rsidR="00694A9D" w:rsidRDefault="00694A9D" w:rsidP="00BD4ABE">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he following agreements in RAN2#113bis:</w:t>
      </w:r>
    </w:p>
    <w:p w:rsidR="00694A9D" w:rsidRPr="00FE6C04" w:rsidRDefault="00694A9D" w:rsidP="006509C4">
      <w:pPr>
        <w:pStyle w:val="Doc-text2"/>
        <w:numPr>
          <w:ilvl w:val="0"/>
          <w:numId w:val="11"/>
        </w:numPr>
        <w:pBdr>
          <w:top w:val="single" w:sz="4" w:space="1" w:color="auto"/>
          <w:left w:val="single" w:sz="4" w:space="4" w:color="auto"/>
          <w:bottom w:val="single" w:sz="4" w:space="1" w:color="auto"/>
          <w:right w:val="single" w:sz="4" w:space="4" w:color="auto"/>
        </w:pBdr>
      </w:pPr>
      <w:proofErr w:type="spellStart"/>
      <w:proofErr w:type="gramStart"/>
      <w:r w:rsidRPr="00FE6C04">
        <w:t>eDRX</w:t>
      </w:r>
      <w:proofErr w:type="spellEnd"/>
      <w:proofErr w:type="gramEnd"/>
      <w:r w:rsidRPr="00FE6C04">
        <w:t xml:space="preserve"> feature, including the related parameters (i.e. PH, PTW. H-SFN) and corresponding paging operation defined for E-UTRA/5GC is used as baseline to enable </w:t>
      </w:r>
      <w:proofErr w:type="spellStart"/>
      <w:r w:rsidRPr="00FE6C04">
        <w:t>eDRX</w:t>
      </w:r>
      <w:proofErr w:type="spellEnd"/>
      <w:r w:rsidRPr="00FE6C04">
        <w:t xml:space="preserve"> &gt;10.24sec for both RRC_IDLE and RRC_INACTIVE in NR/5GC</w:t>
      </w:r>
    </w:p>
    <w:p w:rsidR="00694A9D" w:rsidRDefault="003D7C0A" w:rsidP="00BD4ABE">
      <w:pPr>
        <w:pStyle w:val="a0"/>
        <w:spacing w:beforeLines="100" w:before="240"/>
        <w:rPr>
          <w:rFonts w:eastAsiaTheme="minorEastAsia"/>
          <w:lang w:eastAsia="zh-CN"/>
        </w:rPr>
      </w:pPr>
      <w:proofErr w:type="gramStart"/>
      <w:r>
        <w:rPr>
          <w:rFonts w:eastAsiaTheme="minorEastAsia"/>
          <w:lang w:eastAsia="zh-CN"/>
        </w:rPr>
        <w:t xml:space="preserve">Which can be revised </w:t>
      </w:r>
      <w:r>
        <w:rPr>
          <w:rFonts w:eastAsiaTheme="minorEastAsia" w:hint="eastAsia"/>
          <w:lang w:eastAsia="zh-CN"/>
        </w:rPr>
        <w:t>as</w:t>
      </w:r>
      <w:r w:rsidR="005E6B95">
        <w:rPr>
          <w:rFonts w:eastAsiaTheme="minorEastAsia" w:hint="eastAsia"/>
          <w:lang w:eastAsia="zh-CN"/>
        </w:rPr>
        <w:t>:</w:t>
      </w:r>
      <w:proofErr w:type="gramEnd"/>
    </w:p>
    <w:p w:rsidR="005E6B95" w:rsidRDefault="003D7C0A" w:rsidP="00BD4ABE">
      <w:pPr>
        <w:pStyle w:val="a0"/>
        <w:spacing w:beforeLines="100" w:before="240"/>
        <w:rPr>
          <w:rFonts w:eastAsiaTheme="minorEastAsia" w:hint="eastAsia"/>
          <w:b/>
          <w:lang w:eastAsia="zh-CN"/>
        </w:rPr>
      </w:pPr>
      <w:r w:rsidRPr="002E381C">
        <w:rPr>
          <w:rFonts w:eastAsiaTheme="minorEastAsia"/>
          <w:b/>
          <w:lang w:eastAsia="zh-CN"/>
        </w:rPr>
        <w:t>P</w:t>
      </w:r>
      <w:r>
        <w:rPr>
          <w:rFonts w:eastAsiaTheme="minorEastAsia" w:hint="eastAsia"/>
          <w:b/>
          <w:lang w:eastAsia="zh-CN"/>
        </w:rPr>
        <w:t xml:space="preserve">roposal </w:t>
      </w:r>
      <w:r w:rsidR="00167469">
        <w:rPr>
          <w:rFonts w:eastAsiaTheme="minorEastAsia" w:hint="eastAsia"/>
          <w:b/>
          <w:lang w:eastAsia="zh-CN"/>
        </w:rPr>
        <w:t>2</w:t>
      </w:r>
      <w:r w:rsidRPr="002E381C">
        <w:rPr>
          <w:rFonts w:eastAsiaTheme="minorEastAsia" w:hint="eastAsia"/>
          <w:b/>
          <w:lang w:eastAsia="zh-CN"/>
        </w:rPr>
        <w:t>：</w:t>
      </w:r>
      <w:proofErr w:type="spellStart"/>
      <w:proofErr w:type="gramStart"/>
      <w:r w:rsidRPr="003D7C0A">
        <w:rPr>
          <w:rFonts w:eastAsiaTheme="minorEastAsia"/>
          <w:b/>
          <w:lang w:eastAsia="zh-CN"/>
        </w:rPr>
        <w:t>eDRX</w:t>
      </w:r>
      <w:proofErr w:type="spellEnd"/>
      <w:proofErr w:type="gramEnd"/>
      <w:r w:rsidRPr="003D7C0A">
        <w:rPr>
          <w:rFonts w:eastAsiaTheme="minorEastAsia"/>
          <w:b/>
          <w:lang w:eastAsia="zh-CN"/>
        </w:rPr>
        <w:t xml:space="preserve"> feature, including the related parameters (i.e. PH, PTW. H-SFN) and corresponding paging operation defined for E-UTRA/5GC is used as baseline to enable </w:t>
      </w:r>
      <w:proofErr w:type="spellStart"/>
      <w:r w:rsidRPr="003D7C0A">
        <w:rPr>
          <w:rFonts w:eastAsiaTheme="minorEastAsia"/>
          <w:b/>
          <w:lang w:eastAsia="zh-CN"/>
        </w:rPr>
        <w:t>eDRX</w:t>
      </w:r>
      <w:proofErr w:type="spellEnd"/>
      <w:r w:rsidRPr="003D7C0A">
        <w:rPr>
          <w:rFonts w:eastAsiaTheme="minorEastAsia"/>
          <w:b/>
          <w:lang w:eastAsia="zh-CN"/>
        </w:rPr>
        <w:t xml:space="preserve"> &gt;10.24sec for RRC_INACTIVE in NR/5GC</w:t>
      </w:r>
      <w:r>
        <w:rPr>
          <w:rFonts w:eastAsiaTheme="minorEastAsia" w:hint="eastAsia"/>
          <w:b/>
          <w:lang w:eastAsia="zh-CN"/>
        </w:rPr>
        <w:t>.</w:t>
      </w:r>
    </w:p>
    <w:p w:rsidR="00BB2E6E" w:rsidRDefault="00BB2E6E" w:rsidP="00BB2E6E">
      <w:pPr>
        <w:pStyle w:val="a0"/>
        <w:spacing w:beforeLines="100" w:before="240" w:after="240"/>
        <w:rPr>
          <w:rFonts w:eastAsiaTheme="minorEastAsia"/>
          <w:lang w:eastAsia="zh-CN"/>
        </w:rPr>
      </w:pPr>
      <w:r>
        <w:rPr>
          <w:rFonts w:eastAsiaTheme="minorEastAsia"/>
          <w:lang w:eastAsia="zh-CN"/>
        </w:rPr>
        <w:t>T</w:t>
      </w:r>
      <w:r>
        <w:rPr>
          <w:rFonts w:eastAsiaTheme="minorEastAsia" w:hint="eastAsia"/>
          <w:lang w:eastAsia="zh-CN"/>
        </w:rPr>
        <w:t xml:space="preserve">he following agreements in RAN2#114e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_Ref127274789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p w:rsidR="00BB2E6E" w:rsidRPr="00A834A1" w:rsidRDefault="00BB2E6E" w:rsidP="00BB2E6E">
      <w:pPr>
        <w:pStyle w:val="Doc-text2"/>
        <w:numPr>
          <w:ilvl w:val="0"/>
          <w:numId w:val="14"/>
        </w:numPr>
        <w:pBdr>
          <w:top w:val="single" w:sz="4" w:space="1" w:color="auto"/>
          <w:left w:val="single" w:sz="4" w:space="4" w:color="auto"/>
          <w:bottom w:val="single" w:sz="4" w:space="1" w:color="auto"/>
          <w:right w:val="single" w:sz="4" w:space="4" w:color="auto"/>
        </w:pBdr>
      </w:pPr>
      <w:r w:rsidRPr="00017039">
        <w:t>It is up to RAN to configure the length for PTW for RAN paging,</w:t>
      </w:r>
      <w:r w:rsidRPr="00FE6C04">
        <w:t xml:space="preserve"> the RAN PTW length can be different from the CN PTW length</w:t>
      </w:r>
      <w:r w:rsidRPr="00017039">
        <w:t>.</w:t>
      </w:r>
    </w:p>
    <w:p w:rsidR="00BB2E6E" w:rsidRDefault="00BB2E6E" w:rsidP="00BD4ABE">
      <w:pPr>
        <w:pStyle w:val="a0"/>
        <w:spacing w:beforeLines="100" w:before="240"/>
        <w:rPr>
          <w:rFonts w:eastAsiaTheme="minorEastAsia" w:hint="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RAN2 to confirm the agreement as:</w:t>
      </w:r>
    </w:p>
    <w:p w:rsidR="00BB2E6E" w:rsidRPr="00BB2E6E" w:rsidRDefault="00BB2E6E" w:rsidP="00D50063">
      <w:pPr>
        <w:pStyle w:val="a0"/>
        <w:numPr>
          <w:ilvl w:val="0"/>
          <w:numId w:val="24"/>
        </w:numPr>
        <w:spacing w:beforeLines="100" w:before="240"/>
        <w:rPr>
          <w:rFonts w:eastAsiaTheme="minorEastAsia"/>
          <w:b/>
          <w:lang w:eastAsia="zh-CN"/>
        </w:rPr>
      </w:pPr>
      <w:r w:rsidRPr="00BB2E6E">
        <w:rPr>
          <w:rFonts w:eastAsiaTheme="minorEastAsia"/>
          <w:b/>
          <w:lang w:eastAsia="zh-CN"/>
        </w:rPr>
        <w:t>It is up to RAN to configure the length for PTW for RAN paging, the RAN PTW length can be different from the CN PTW length.</w:t>
      </w:r>
    </w:p>
    <w:p w:rsidR="00FE6C04" w:rsidRDefault="00FE6C04" w:rsidP="00BD4ABE">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he following agreements in RAN2#115e</w:t>
      </w:r>
      <w:r w:rsidR="00187D9D">
        <w:rPr>
          <w:rFonts w:eastAsiaTheme="minorEastAsia" w:hint="eastAsia"/>
          <w:lang w:eastAsia="zh-CN"/>
        </w:rPr>
        <w:t xml:space="preserve"> </w:t>
      </w:r>
      <w:r w:rsidR="00187D9D">
        <w:rPr>
          <w:rFonts w:eastAsiaTheme="minorEastAsia"/>
          <w:lang w:eastAsia="zh-CN"/>
        </w:rPr>
        <w:fldChar w:fldCharType="begin"/>
      </w:r>
      <w:r w:rsidR="00187D9D">
        <w:rPr>
          <w:rFonts w:eastAsiaTheme="minorEastAsia"/>
          <w:lang w:eastAsia="zh-CN"/>
        </w:rPr>
        <w:instrText xml:space="preserve"> </w:instrText>
      </w:r>
      <w:r w:rsidR="00187D9D">
        <w:rPr>
          <w:rFonts w:eastAsiaTheme="minorEastAsia" w:hint="eastAsia"/>
          <w:lang w:eastAsia="zh-CN"/>
        </w:rPr>
        <w:instrText>REF _Ref127275341 \r \h</w:instrText>
      </w:r>
      <w:r w:rsidR="00187D9D">
        <w:rPr>
          <w:rFonts w:eastAsiaTheme="minorEastAsia"/>
          <w:lang w:eastAsia="zh-CN"/>
        </w:rPr>
        <w:instrText xml:space="preserve"> </w:instrText>
      </w:r>
      <w:r w:rsidR="00187D9D">
        <w:rPr>
          <w:rFonts w:eastAsiaTheme="minorEastAsia"/>
          <w:lang w:eastAsia="zh-CN"/>
        </w:rPr>
      </w:r>
      <w:r w:rsidR="00187D9D">
        <w:rPr>
          <w:rFonts w:eastAsiaTheme="minorEastAsia"/>
          <w:lang w:eastAsia="zh-CN"/>
        </w:rPr>
        <w:fldChar w:fldCharType="separate"/>
      </w:r>
      <w:r w:rsidR="00187D9D">
        <w:rPr>
          <w:rFonts w:eastAsiaTheme="minorEastAsia"/>
          <w:lang w:eastAsia="zh-CN"/>
        </w:rPr>
        <w:t>[6]</w:t>
      </w:r>
      <w:r w:rsidR="00187D9D">
        <w:rPr>
          <w:rFonts w:eastAsiaTheme="minorEastAsia"/>
          <w:lang w:eastAsia="zh-CN"/>
        </w:rPr>
        <w:fldChar w:fldCharType="end"/>
      </w:r>
      <w:r>
        <w:rPr>
          <w:rFonts w:eastAsiaTheme="minorEastAsia" w:hint="eastAsia"/>
          <w:lang w:eastAsia="zh-CN"/>
        </w:rPr>
        <w:t>:</w:t>
      </w:r>
    </w:p>
    <w:p w:rsidR="00577781" w:rsidRPr="000369C3" w:rsidRDefault="00577781" w:rsidP="006509C4">
      <w:pPr>
        <w:pStyle w:val="Doc-text2"/>
        <w:numPr>
          <w:ilvl w:val="0"/>
          <w:numId w:val="16"/>
        </w:numPr>
        <w:pBdr>
          <w:top w:val="single" w:sz="4" w:space="1" w:color="auto"/>
          <w:left w:val="single" w:sz="4" w:space="1" w:color="auto"/>
          <w:bottom w:val="single" w:sz="4" w:space="1" w:color="auto"/>
          <w:right w:val="single" w:sz="4" w:space="1" w:color="auto"/>
        </w:pBdr>
      </w:pPr>
      <w:r>
        <w:t xml:space="preserve">Introduce an additional new IE for INACTIVE </w:t>
      </w:r>
      <w:proofErr w:type="spellStart"/>
      <w:r>
        <w:t>eDRX</w:t>
      </w:r>
      <w:proofErr w:type="spellEnd"/>
      <w:r>
        <w:t xml:space="preserve"> to contain all values of INACTIVE </w:t>
      </w:r>
      <w:proofErr w:type="spellStart"/>
      <w:r>
        <w:t>eDRX</w:t>
      </w:r>
      <w:proofErr w:type="spellEnd"/>
      <w:r>
        <w:t xml:space="preserve"> cycles (also include values &gt;10.24, if agreed in future).</w:t>
      </w:r>
    </w:p>
    <w:p w:rsidR="000369C3" w:rsidRDefault="00F157BE" w:rsidP="000369C3">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he following IE has been added in TS 38.331:</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SuspendConfig ::=                   </w:t>
      </w:r>
      <w:r w:rsidRPr="00F157BE">
        <w:rPr>
          <w:rFonts w:ascii="Courier New" w:hAnsi="Courier New"/>
          <w:noProof/>
          <w:color w:val="993366"/>
          <w:sz w:val="16"/>
          <w:szCs w:val="20"/>
          <w:lang w:val="en-GB" w:eastAsia="en-GB"/>
        </w:rPr>
        <w:t>SEQUENCE</w:t>
      </w:r>
      <w:r w:rsidRPr="00F157BE">
        <w:rPr>
          <w:rFonts w:ascii="Courier New" w:hAnsi="Courier New"/>
          <w:noProof/>
          <w:sz w:val="16"/>
          <w:szCs w:val="20"/>
          <w:lang w:val="en-GB" w:eastAsia="en-GB"/>
        </w:rPr>
        <w:t xml:space="preserve"> {</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fullI-RNTI                          I-RNTI-Value,</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shortI-RNTI                         ShortI-RNTI-Value,</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ran-PagingCycle                     PagingCycle,</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ran-NotificationAreaInfo            RAN-NotificationAreaInfo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Need M</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t380                                PeriodicRNAU-TimerValue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Need R</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nextHopChainingCount                NextHopChainingCount,</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lastRenderedPageBreak/>
        <w:t xml:space="preserve">    ...,</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w:t>
      </w:r>
      <w:r w:rsidRPr="00F157BE">
        <w:rPr>
          <w:rFonts w:ascii="Courier New" w:eastAsia="等线" w:hAnsi="Courier New"/>
          <w:noProof/>
          <w:sz w:val="16"/>
          <w:szCs w:val="20"/>
          <w:lang w:val="en-GB" w:eastAsia="en-GB"/>
        </w:rPr>
        <w:t>sl-UEIdentityRemote-r17</w:t>
      </w:r>
      <w:r w:rsidRPr="00F157BE">
        <w:rPr>
          <w:rFonts w:ascii="Courier New" w:hAnsi="Courier New"/>
          <w:noProof/>
          <w:sz w:val="16"/>
          <w:szCs w:val="20"/>
          <w:lang w:val="en-GB" w:eastAsia="en-GB"/>
        </w:rPr>
        <w:t xml:space="preserve">             </w:t>
      </w:r>
      <w:r w:rsidRPr="00F157BE">
        <w:rPr>
          <w:rFonts w:ascii="Courier New" w:eastAsia="等线" w:hAnsi="Courier New"/>
          <w:noProof/>
          <w:sz w:val="16"/>
          <w:szCs w:val="20"/>
          <w:lang w:val="en-GB" w:eastAsia="en-GB"/>
        </w:rPr>
        <w:t>RNTI-Value</w:t>
      </w:r>
      <w:r w:rsidRPr="00F157BE">
        <w:rPr>
          <w:rFonts w:ascii="Courier New" w:hAnsi="Courier New"/>
          <w:noProof/>
          <w:sz w:val="16"/>
          <w:szCs w:val="20"/>
          <w:lang w:val="en-GB" w:eastAsia="en-GB"/>
        </w:rPr>
        <w:t xml:space="preserve">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Cond L2RemoteUE</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sdt-Config-r17                      SetupRelease { SDT-Config-r17 }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Need M</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srs-PosRRC-Inactive-r17             SetupRelease { SRS-PosRRC-Inactive-r17 }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Need M</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w:t>
      </w:r>
      <w:r w:rsidRPr="00F157BE">
        <w:rPr>
          <w:rFonts w:ascii="Courier New" w:hAnsi="Courier New"/>
          <w:noProof/>
          <w:color w:val="FF0000"/>
          <w:sz w:val="16"/>
          <w:szCs w:val="20"/>
          <w:lang w:val="en-GB" w:eastAsia="en-GB"/>
        </w:rPr>
        <w:t>ran-ExtendedPagingCycle-r17         ExtendedPagingCycle-r17</w:t>
      </w:r>
      <w:r w:rsidRPr="00F157BE">
        <w:rPr>
          <w:rFonts w:ascii="Courier New" w:hAnsi="Courier New"/>
          <w:noProof/>
          <w:sz w:val="16"/>
          <w:szCs w:val="20"/>
          <w:lang w:val="en-GB" w:eastAsia="en-GB"/>
        </w:rPr>
        <w:t xml:space="preserve">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xml:space="preserve">-- </w:t>
      </w:r>
      <w:r w:rsidRPr="00F157BE">
        <w:rPr>
          <w:rFonts w:ascii="Courier New" w:eastAsia="MS Mincho" w:hAnsi="Courier New"/>
          <w:noProof/>
          <w:color w:val="808080"/>
          <w:sz w:val="16"/>
          <w:szCs w:val="20"/>
          <w:lang w:val="en-GB" w:eastAsia="en-GB"/>
        </w:rPr>
        <w:t>Cond RANPaging</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w:t>
      </w:r>
    </w:p>
    <w:p w:rsidR="00F157BE" w:rsidRDefault="00F157BE" w:rsidP="000369C3">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nd</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ExtendedPagingCycle-r17 ::=         </w:t>
      </w:r>
      <w:r w:rsidRPr="00F157BE">
        <w:rPr>
          <w:rFonts w:ascii="Courier New" w:hAnsi="Courier New"/>
          <w:noProof/>
          <w:color w:val="993366"/>
          <w:sz w:val="16"/>
          <w:szCs w:val="20"/>
          <w:lang w:val="en-GB" w:eastAsia="en-GB"/>
        </w:rPr>
        <w:t>ENUMERATED</w:t>
      </w:r>
      <w:r w:rsidRPr="00F157BE">
        <w:rPr>
          <w:rFonts w:ascii="Courier New" w:hAnsi="Courier New"/>
          <w:noProof/>
          <w:sz w:val="16"/>
          <w:szCs w:val="20"/>
          <w:lang w:val="en-GB" w:eastAsia="en-GB"/>
        </w:rPr>
        <w:t xml:space="preserve"> {rf256, rf512, rf1024, spare1}</w:t>
      </w:r>
    </w:p>
    <w:p w:rsidR="00DA516B" w:rsidRDefault="00F157BE" w:rsidP="000369C3">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ith </w:t>
      </w:r>
      <w:r w:rsidR="00581CFB">
        <w:rPr>
          <w:rFonts w:eastAsiaTheme="minorEastAsia" w:hint="eastAsia"/>
          <w:lang w:eastAsia="zh-CN"/>
        </w:rPr>
        <w:t xml:space="preserve">only </w:t>
      </w:r>
      <w:r>
        <w:rPr>
          <w:rFonts w:eastAsiaTheme="minorEastAsia" w:hint="eastAsia"/>
          <w:lang w:eastAsia="zh-CN"/>
        </w:rPr>
        <w:t>one spare is reserved.</w:t>
      </w:r>
      <w:r w:rsidR="004B4EE2">
        <w:rPr>
          <w:rFonts w:eastAsiaTheme="minorEastAsia" w:hint="eastAsia"/>
          <w:lang w:eastAsia="zh-CN"/>
        </w:rPr>
        <w:t xml:space="preserve"> </w:t>
      </w:r>
      <w:r w:rsidR="00DA516B">
        <w:rPr>
          <w:rFonts w:eastAsiaTheme="minorEastAsia"/>
          <w:lang w:eastAsia="zh-CN"/>
        </w:rPr>
        <w:t>S</w:t>
      </w:r>
      <w:r w:rsidR="00DA516B">
        <w:rPr>
          <w:rFonts w:eastAsiaTheme="minorEastAsia" w:hint="eastAsia"/>
          <w:lang w:eastAsia="zh-CN"/>
        </w:rPr>
        <w:t xml:space="preserve">o if more than one value larger </w:t>
      </w:r>
      <w:r w:rsidR="00FF5C7C">
        <w:rPr>
          <w:rFonts w:eastAsiaTheme="minorEastAsia" w:hint="eastAsia"/>
          <w:lang w:eastAsia="zh-CN"/>
        </w:rPr>
        <w:t xml:space="preserve">than </w:t>
      </w:r>
      <w:r w:rsidR="0036510D">
        <w:rPr>
          <w:rFonts w:eastAsiaTheme="minorEastAsia" w:hint="eastAsia"/>
          <w:lang w:eastAsia="zh-CN"/>
        </w:rPr>
        <w:t>or equal</w:t>
      </w:r>
      <w:r w:rsidR="00FF5C7C">
        <w:rPr>
          <w:rFonts w:eastAsiaTheme="minorEastAsia" w:hint="eastAsia"/>
          <w:lang w:eastAsia="zh-CN"/>
        </w:rPr>
        <w:t xml:space="preserve"> to</w:t>
      </w:r>
      <w:r w:rsidR="0036510D">
        <w:rPr>
          <w:rFonts w:eastAsiaTheme="minorEastAsia" w:hint="eastAsia"/>
          <w:lang w:eastAsia="zh-CN"/>
        </w:rPr>
        <w:t xml:space="preserve"> </w:t>
      </w:r>
      <w:r w:rsidR="00DA516B">
        <w:rPr>
          <w:rFonts w:eastAsiaTheme="minorEastAsia" w:hint="eastAsia"/>
          <w:lang w:eastAsia="zh-CN"/>
        </w:rPr>
        <w:t>10.24s is supported, an additional new IE has to be used, which can be discussed in stage 3.</w:t>
      </w:r>
    </w:p>
    <w:p w:rsidR="00DA516B" w:rsidRDefault="00DA516B" w:rsidP="000369C3">
      <w:pPr>
        <w:pStyle w:val="a0"/>
        <w:spacing w:beforeLines="100" w:before="240"/>
        <w:rPr>
          <w:rFonts w:eastAsiaTheme="minorEastAsia"/>
          <w:b/>
          <w:lang w:eastAsia="zh-CN"/>
        </w:rPr>
      </w:pPr>
      <w:r w:rsidRPr="002E381C">
        <w:rPr>
          <w:rFonts w:eastAsiaTheme="minorEastAsia"/>
          <w:b/>
          <w:lang w:eastAsia="zh-CN"/>
        </w:rPr>
        <w:t>P</w:t>
      </w:r>
      <w:r w:rsidR="000568E4">
        <w:rPr>
          <w:rFonts w:eastAsiaTheme="minorEastAsia" w:hint="eastAsia"/>
          <w:b/>
          <w:lang w:eastAsia="zh-CN"/>
        </w:rPr>
        <w:t>roposal 4</w:t>
      </w:r>
      <w:r w:rsidRPr="002E381C">
        <w:rPr>
          <w:rFonts w:eastAsiaTheme="minorEastAsia" w:hint="eastAsia"/>
          <w:b/>
          <w:lang w:eastAsia="zh-CN"/>
        </w:rPr>
        <w:t>：</w:t>
      </w:r>
      <w:r w:rsidRPr="00DA516B">
        <w:rPr>
          <w:rFonts w:eastAsiaTheme="minorEastAsia"/>
          <w:b/>
          <w:lang w:eastAsia="zh-CN"/>
        </w:rPr>
        <w:t xml:space="preserve">Introduce an additional new IE for INACTIVE </w:t>
      </w:r>
      <w:proofErr w:type="spellStart"/>
      <w:r w:rsidRPr="00DA516B">
        <w:rPr>
          <w:rFonts w:eastAsiaTheme="minorEastAsia"/>
          <w:b/>
          <w:lang w:eastAsia="zh-CN"/>
        </w:rPr>
        <w:t>eDRX</w:t>
      </w:r>
      <w:proofErr w:type="spellEnd"/>
      <w:r w:rsidRPr="00DA516B">
        <w:rPr>
          <w:rFonts w:eastAsiaTheme="minorEastAsia"/>
          <w:b/>
          <w:lang w:eastAsia="zh-CN"/>
        </w:rPr>
        <w:t xml:space="preserve"> </w:t>
      </w:r>
      <w:r>
        <w:rPr>
          <w:rFonts w:eastAsiaTheme="minorEastAsia" w:hint="eastAsia"/>
          <w:b/>
          <w:lang w:eastAsia="zh-CN"/>
        </w:rPr>
        <w:t xml:space="preserve">to include the </w:t>
      </w:r>
      <w:proofErr w:type="spellStart"/>
      <w:r>
        <w:rPr>
          <w:rFonts w:eastAsiaTheme="minorEastAsia" w:hint="eastAsia"/>
          <w:b/>
          <w:lang w:eastAsia="zh-CN"/>
        </w:rPr>
        <w:t>eDRX</w:t>
      </w:r>
      <w:proofErr w:type="spellEnd"/>
      <w:r>
        <w:rPr>
          <w:rFonts w:eastAsiaTheme="minorEastAsia" w:hint="eastAsia"/>
          <w:b/>
          <w:lang w:eastAsia="zh-CN"/>
        </w:rPr>
        <w:t xml:space="preserve"> cycle values larger </w:t>
      </w:r>
      <w:r w:rsidR="00FF5C7C">
        <w:rPr>
          <w:rFonts w:eastAsiaTheme="minorEastAsia" w:hint="eastAsia"/>
          <w:b/>
          <w:lang w:eastAsia="zh-CN"/>
        </w:rPr>
        <w:t xml:space="preserve">than </w:t>
      </w:r>
      <w:r w:rsidR="0036510D">
        <w:rPr>
          <w:rFonts w:eastAsiaTheme="minorEastAsia" w:hint="eastAsia"/>
          <w:b/>
          <w:lang w:eastAsia="zh-CN"/>
        </w:rPr>
        <w:t>or equal</w:t>
      </w:r>
      <w:r w:rsidR="00FF5C7C">
        <w:rPr>
          <w:rFonts w:eastAsiaTheme="minorEastAsia" w:hint="eastAsia"/>
          <w:b/>
          <w:lang w:eastAsia="zh-CN"/>
        </w:rPr>
        <w:t xml:space="preserve"> to</w:t>
      </w:r>
      <w:r w:rsidR="0036510D">
        <w:rPr>
          <w:rFonts w:eastAsiaTheme="minorEastAsia" w:hint="eastAsia"/>
          <w:b/>
          <w:lang w:eastAsia="zh-CN"/>
        </w:rPr>
        <w:t xml:space="preserve"> </w:t>
      </w:r>
      <w:r>
        <w:rPr>
          <w:rFonts w:eastAsiaTheme="minorEastAsia" w:hint="eastAsia"/>
          <w:b/>
          <w:lang w:eastAsia="zh-CN"/>
        </w:rPr>
        <w:t>10.24s.</w:t>
      </w:r>
    </w:p>
    <w:p w:rsidR="00344726" w:rsidRPr="008366B2" w:rsidRDefault="00344726" w:rsidP="000369C3">
      <w:pPr>
        <w:pStyle w:val="a0"/>
        <w:spacing w:beforeLines="100" w:before="240"/>
        <w:rPr>
          <w:rFonts w:eastAsiaTheme="minorEastAsia"/>
          <w:lang w:eastAsia="zh-CN"/>
        </w:rPr>
      </w:pPr>
      <w:r w:rsidRPr="008366B2">
        <w:rPr>
          <w:rFonts w:eastAsiaTheme="minorEastAsia"/>
          <w:lang w:eastAsia="zh-CN"/>
        </w:rPr>
        <w:t>A</w:t>
      </w:r>
      <w:r w:rsidRPr="008366B2">
        <w:rPr>
          <w:rFonts w:eastAsiaTheme="minorEastAsia" w:hint="eastAsia"/>
          <w:lang w:eastAsia="zh-CN"/>
        </w:rPr>
        <w:t xml:space="preserve">nother issue is the detail value of </w:t>
      </w:r>
      <w:proofErr w:type="spellStart"/>
      <w:r w:rsidRPr="008366B2">
        <w:rPr>
          <w:rFonts w:eastAsiaTheme="minorEastAsia" w:hint="eastAsia"/>
          <w:lang w:eastAsia="zh-CN"/>
        </w:rPr>
        <w:t>eDRX</w:t>
      </w:r>
      <w:proofErr w:type="spellEnd"/>
      <w:r w:rsidRPr="008366B2">
        <w:rPr>
          <w:rFonts w:eastAsiaTheme="minorEastAsia" w:hint="eastAsia"/>
          <w:lang w:eastAsia="zh-CN"/>
        </w:rPr>
        <w:t xml:space="preserve"> for RRC_INACTIVE UE. </w:t>
      </w:r>
      <w:r w:rsidR="00D830D1" w:rsidRPr="008366B2">
        <w:rPr>
          <w:rFonts w:eastAsiaTheme="minorEastAsia"/>
          <w:lang w:eastAsia="zh-CN"/>
        </w:rPr>
        <w:t>T</w:t>
      </w:r>
      <w:r w:rsidR="00D830D1" w:rsidRPr="008366B2">
        <w:rPr>
          <w:rFonts w:eastAsiaTheme="minorEastAsia" w:hint="eastAsia"/>
          <w:lang w:eastAsia="zh-CN"/>
        </w:rPr>
        <w:t xml:space="preserve">he following values have been supported by RRC_IDLE </w:t>
      </w:r>
      <w:proofErr w:type="spellStart"/>
      <w:r w:rsidR="00D830D1" w:rsidRPr="008366B2">
        <w:rPr>
          <w:rFonts w:eastAsiaTheme="minorEastAsia" w:hint="eastAsia"/>
          <w:lang w:eastAsia="zh-CN"/>
        </w:rPr>
        <w:t>eDRX</w:t>
      </w:r>
      <w:proofErr w:type="spellEnd"/>
      <w:r w:rsidR="00D830D1" w:rsidRPr="008366B2">
        <w:rPr>
          <w:rFonts w:eastAsiaTheme="minorEastAsia" w:hint="eastAsia"/>
          <w:lang w:eastAsia="zh-CN"/>
        </w:rPr>
        <w:t xml:space="preserve">, as show in section </w:t>
      </w:r>
      <w:r w:rsidR="00D830D1" w:rsidRPr="008366B2">
        <w:rPr>
          <w:rFonts w:eastAsiaTheme="minorEastAsia"/>
          <w:lang w:eastAsia="zh-CN"/>
        </w:rPr>
        <w:t>10.5.5.32</w:t>
      </w:r>
      <w:r w:rsidR="00D830D1">
        <w:rPr>
          <w:rFonts w:eastAsiaTheme="minorEastAsia" w:hint="eastAsia"/>
          <w:lang w:eastAsia="zh-CN"/>
        </w:rPr>
        <w:t xml:space="preserve"> of 24.008</w:t>
      </w:r>
      <w:r w:rsidR="008B5A79">
        <w:rPr>
          <w:rFonts w:eastAsiaTheme="minorEastAsia" w:hint="eastAsia"/>
          <w:lang w:eastAsia="zh-CN"/>
        </w:rPr>
        <w:t xml:space="preserve"> </w:t>
      </w:r>
      <w:r w:rsidR="008B5A79">
        <w:rPr>
          <w:rFonts w:eastAsiaTheme="minorEastAsia"/>
          <w:lang w:eastAsia="zh-CN"/>
        </w:rPr>
        <w:fldChar w:fldCharType="begin"/>
      </w:r>
      <w:r w:rsidR="008B5A79">
        <w:rPr>
          <w:rFonts w:eastAsiaTheme="minorEastAsia"/>
          <w:lang w:eastAsia="zh-CN"/>
        </w:rPr>
        <w:instrText xml:space="preserve"> </w:instrText>
      </w:r>
      <w:r w:rsidR="008B5A79">
        <w:rPr>
          <w:rFonts w:eastAsiaTheme="minorEastAsia" w:hint="eastAsia"/>
          <w:lang w:eastAsia="zh-CN"/>
        </w:rPr>
        <w:instrText>REF _Ref127538772 \r \h</w:instrText>
      </w:r>
      <w:r w:rsidR="008B5A79">
        <w:rPr>
          <w:rFonts w:eastAsiaTheme="minorEastAsia"/>
          <w:lang w:eastAsia="zh-CN"/>
        </w:rPr>
        <w:instrText xml:space="preserve"> </w:instrText>
      </w:r>
      <w:r w:rsidR="008366B2">
        <w:rPr>
          <w:rFonts w:eastAsiaTheme="minorEastAsia"/>
          <w:lang w:eastAsia="zh-CN"/>
        </w:rPr>
        <w:instrText xml:space="preserve"> \* MERGEFORMAT </w:instrText>
      </w:r>
      <w:r w:rsidR="008B5A79">
        <w:rPr>
          <w:rFonts w:eastAsiaTheme="minorEastAsia"/>
          <w:lang w:eastAsia="zh-CN"/>
        </w:rPr>
      </w:r>
      <w:r w:rsidR="008B5A79">
        <w:rPr>
          <w:rFonts w:eastAsiaTheme="minorEastAsia"/>
          <w:lang w:eastAsia="zh-CN"/>
        </w:rPr>
        <w:fldChar w:fldCharType="separate"/>
      </w:r>
      <w:r w:rsidR="008B5A79">
        <w:rPr>
          <w:rFonts w:eastAsiaTheme="minorEastAsia"/>
          <w:lang w:eastAsia="zh-CN"/>
        </w:rPr>
        <w:t>[7]</w:t>
      </w:r>
      <w:r w:rsidR="008B5A79">
        <w:rPr>
          <w:rFonts w:eastAsiaTheme="minorEastAsia"/>
          <w:lang w:eastAsia="zh-CN"/>
        </w:rPr>
        <w:fldChar w:fldCharType="end"/>
      </w:r>
      <w:r w:rsidR="00D830D1" w:rsidRPr="008366B2">
        <w:rPr>
          <w:rFonts w:eastAsiaTheme="minorEastAsia" w:hint="eastAsia"/>
          <w:lang w:eastAsia="zh-CN"/>
        </w:rPr>
        <w:t>:</w:t>
      </w:r>
    </w:p>
    <w:tbl>
      <w:tblPr>
        <w:tblW w:w="728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5"/>
        <w:gridCol w:w="285"/>
        <w:gridCol w:w="2990"/>
        <w:gridCol w:w="3158"/>
      </w:tblGrid>
      <w:tr w:rsidR="00D830D1" w:rsidRPr="00D95AF2" w:rsidTr="00B822F1">
        <w:trPr>
          <w:jc w:val="center"/>
        </w:trPr>
        <w:tc>
          <w:tcPr>
            <w:tcW w:w="7255" w:type="dxa"/>
            <w:gridSpan w:val="6"/>
          </w:tcPr>
          <w:p w:rsidR="00D830D1" w:rsidRPr="00D95AF2" w:rsidRDefault="00D830D1" w:rsidP="00B822F1">
            <w:pPr>
              <w:pStyle w:val="TAL"/>
            </w:pPr>
            <w:r w:rsidRPr="00D95AF2">
              <w:t>NR connected to 5GCN</w:t>
            </w:r>
          </w:p>
          <w:p w:rsidR="00D830D1" w:rsidRPr="00D95AF2" w:rsidRDefault="00D830D1" w:rsidP="00B822F1">
            <w:pPr>
              <w:pStyle w:val="TAL"/>
            </w:pPr>
            <w:r w:rsidRPr="00D95AF2">
              <w:t xml:space="preserve">The field contains the </w:t>
            </w:r>
            <w:proofErr w:type="spellStart"/>
            <w:r w:rsidRPr="00D95AF2">
              <w:t>eDRX</w:t>
            </w:r>
            <w:proofErr w:type="spellEnd"/>
            <w:r w:rsidRPr="00D95AF2">
              <w:t xml:space="preserve"> value for NR connected to 5GCN. The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and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xml:space="preserve">' as defined in 3GPP TS 38.304 [183] are derived from the </w:t>
            </w:r>
            <w:proofErr w:type="spellStart"/>
            <w:r w:rsidRPr="00D95AF2">
              <w:t>eDRX</w:t>
            </w:r>
            <w:proofErr w:type="spellEnd"/>
            <w:r w:rsidRPr="00D95AF2">
              <w:t xml:space="preserve"> value as follows:</w:t>
            </w:r>
          </w:p>
          <w:p w:rsidR="00D830D1" w:rsidRPr="00D95AF2" w:rsidRDefault="00D830D1" w:rsidP="00B822F1">
            <w:pPr>
              <w:pStyle w:val="TAL"/>
            </w:pPr>
          </w:p>
        </w:tc>
      </w:tr>
      <w:tr w:rsidR="00D830D1" w:rsidRPr="00D95AF2" w:rsidTr="00B822F1">
        <w:trPr>
          <w:jc w:val="center"/>
        </w:trPr>
        <w:tc>
          <w:tcPr>
            <w:tcW w:w="7255" w:type="dxa"/>
            <w:gridSpan w:val="6"/>
          </w:tcPr>
          <w:p w:rsidR="00D830D1" w:rsidRPr="00D95AF2" w:rsidRDefault="00D830D1" w:rsidP="00B822F1">
            <w:pPr>
              <w:pStyle w:val="TAL"/>
            </w:pPr>
            <w:r w:rsidRPr="00D95AF2">
              <w:t>bit</w:t>
            </w:r>
          </w:p>
        </w:tc>
      </w:tr>
      <w:tr w:rsidR="00D830D1" w:rsidRPr="00D95AF2" w:rsidTr="00B822F1">
        <w:trPr>
          <w:jc w:val="center"/>
        </w:trPr>
        <w:tc>
          <w:tcPr>
            <w:tcW w:w="284" w:type="dxa"/>
          </w:tcPr>
          <w:p w:rsidR="00D830D1" w:rsidRPr="00D95AF2" w:rsidRDefault="00D830D1" w:rsidP="00B822F1">
            <w:pPr>
              <w:pStyle w:val="TAH"/>
            </w:pPr>
            <w:r w:rsidRPr="00D95AF2">
              <w:t>4</w:t>
            </w:r>
          </w:p>
        </w:tc>
        <w:tc>
          <w:tcPr>
            <w:tcW w:w="283" w:type="dxa"/>
          </w:tcPr>
          <w:p w:rsidR="00D830D1" w:rsidRPr="00D95AF2" w:rsidRDefault="00D830D1" w:rsidP="00B822F1">
            <w:pPr>
              <w:pStyle w:val="TAH"/>
            </w:pPr>
            <w:r w:rsidRPr="00D95AF2">
              <w:t>3</w:t>
            </w:r>
          </w:p>
        </w:tc>
        <w:tc>
          <w:tcPr>
            <w:tcW w:w="284" w:type="dxa"/>
          </w:tcPr>
          <w:p w:rsidR="00D830D1" w:rsidRPr="00D95AF2" w:rsidRDefault="00D830D1" w:rsidP="00B822F1">
            <w:pPr>
              <w:pStyle w:val="TAH"/>
            </w:pPr>
            <w:r w:rsidRPr="00D95AF2">
              <w:t>2</w:t>
            </w:r>
          </w:p>
        </w:tc>
        <w:tc>
          <w:tcPr>
            <w:tcW w:w="284" w:type="dxa"/>
          </w:tcPr>
          <w:p w:rsidR="00D830D1" w:rsidRPr="00D95AF2" w:rsidRDefault="00D830D1" w:rsidP="00B822F1">
            <w:pPr>
              <w:pStyle w:val="TAH"/>
            </w:pPr>
            <w:r w:rsidRPr="00D95AF2">
              <w:t>1</w:t>
            </w:r>
          </w:p>
        </w:tc>
        <w:tc>
          <w:tcPr>
            <w:tcW w:w="2976" w:type="dxa"/>
          </w:tcPr>
          <w:p w:rsidR="00D830D1" w:rsidRPr="00D95AF2" w:rsidRDefault="00D830D1" w:rsidP="00B822F1">
            <w:pPr>
              <w:pStyle w:val="TAL"/>
              <w:jc w:val="center"/>
            </w:pPr>
            <w:proofErr w:type="spellStart"/>
            <w:r w:rsidRPr="00D95AF2">
              <w:t>eDRX</w:t>
            </w:r>
            <w:proofErr w:type="spellEnd"/>
            <w:r w:rsidRPr="00D95AF2">
              <w:t xml:space="preserve"> cycle length duration</w:t>
            </w:r>
          </w:p>
        </w:tc>
        <w:tc>
          <w:tcPr>
            <w:tcW w:w="3144" w:type="dxa"/>
          </w:tcPr>
          <w:p w:rsidR="00D830D1" w:rsidRPr="00D95AF2" w:rsidRDefault="00D830D1" w:rsidP="00B822F1">
            <w:pPr>
              <w:pStyle w:val="TAL"/>
              <w:jc w:val="center"/>
            </w:pP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0</w:t>
            </w:r>
          </w:p>
        </w:tc>
        <w:tc>
          <w:tcPr>
            <w:tcW w:w="283"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0</w:t>
            </w:r>
          </w:p>
        </w:tc>
        <w:tc>
          <w:tcPr>
            <w:tcW w:w="2976" w:type="dxa"/>
          </w:tcPr>
          <w:p w:rsidR="00D830D1" w:rsidRPr="00D95AF2" w:rsidRDefault="00D830D1" w:rsidP="00B822F1">
            <w:pPr>
              <w:pStyle w:val="TAL"/>
              <w:jc w:val="center"/>
            </w:pPr>
            <w:r w:rsidRPr="00D95AF2">
              <w:t>2,56 seconds</w:t>
            </w:r>
          </w:p>
        </w:tc>
        <w:tc>
          <w:tcPr>
            <w:tcW w:w="3144" w:type="dxa"/>
          </w:tcPr>
          <w:p w:rsidR="00D830D1" w:rsidRPr="00D95AF2" w:rsidRDefault="00D830D1" w:rsidP="00B822F1">
            <w:pPr>
              <w:pStyle w:val="TAL"/>
              <w:jc w:val="center"/>
            </w:pPr>
            <w:r w:rsidRPr="00D95AF2">
              <w:t>NOTE </w:t>
            </w:r>
            <w:r>
              <w:t>7</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0</w:t>
            </w:r>
          </w:p>
        </w:tc>
        <w:tc>
          <w:tcPr>
            <w:tcW w:w="283"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1</w:t>
            </w:r>
          </w:p>
        </w:tc>
        <w:tc>
          <w:tcPr>
            <w:tcW w:w="2976" w:type="dxa"/>
          </w:tcPr>
          <w:p w:rsidR="00D830D1" w:rsidRPr="00D95AF2" w:rsidRDefault="00D830D1" w:rsidP="00B822F1">
            <w:pPr>
              <w:pStyle w:val="TAL"/>
              <w:jc w:val="center"/>
            </w:pPr>
            <w:r w:rsidRPr="00D95AF2">
              <w:t>5,12 seconds</w:t>
            </w:r>
          </w:p>
        </w:tc>
        <w:tc>
          <w:tcPr>
            <w:tcW w:w="3144" w:type="dxa"/>
          </w:tcPr>
          <w:p w:rsidR="00D830D1" w:rsidRPr="00D95AF2" w:rsidRDefault="00D830D1" w:rsidP="00B822F1">
            <w:pPr>
              <w:pStyle w:val="TAL"/>
              <w:jc w:val="center"/>
            </w:pPr>
            <w:r w:rsidRPr="00D95AF2">
              <w:t>NOTE </w:t>
            </w:r>
            <w:r>
              <w:t>7</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0</w:t>
            </w:r>
          </w:p>
        </w:tc>
        <w:tc>
          <w:tcPr>
            <w:tcW w:w="283"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0</w:t>
            </w:r>
          </w:p>
        </w:tc>
        <w:tc>
          <w:tcPr>
            <w:tcW w:w="2976" w:type="dxa"/>
          </w:tcPr>
          <w:p w:rsidR="00D830D1" w:rsidRPr="00D95AF2" w:rsidRDefault="00D830D1" w:rsidP="00B822F1">
            <w:pPr>
              <w:pStyle w:val="TAL"/>
              <w:jc w:val="center"/>
            </w:pPr>
            <w:r w:rsidRPr="00D95AF2">
              <w:t>10,24 seconds</w:t>
            </w:r>
          </w:p>
        </w:tc>
        <w:tc>
          <w:tcPr>
            <w:tcW w:w="3144" w:type="dxa"/>
          </w:tcPr>
          <w:p w:rsidR="00D830D1" w:rsidRPr="00D95AF2" w:rsidRDefault="00D830D1" w:rsidP="00B822F1">
            <w:pPr>
              <w:pStyle w:val="TAL"/>
              <w:jc w:val="center"/>
            </w:pPr>
            <w:r w:rsidRPr="00D95AF2">
              <w:t>2</w:t>
            </w:r>
            <w:r w:rsidRPr="00D95AF2">
              <w:rPr>
                <w:vertAlign w:val="superscript"/>
              </w:rPr>
              <w:t>0</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0</w:t>
            </w:r>
          </w:p>
        </w:tc>
        <w:tc>
          <w:tcPr>
            <w:tcW w:w="283"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1</w:t>
            </w:r>
          </w:p>
        </w:tc>
        <w:tc>
          <w:tcPr>
            <w:tcW w:w="2976" w:type="dxa"/>
          </w:tcPr>
          <w:p w:rsidR="00D830D1" w:rsidRPr="00D95AF2" w:rsidRDefault="00D830D1" w:rsidP="00B822F1">
            <w:pPr>
              <w:pStyle w:val="TAL"/>
              <w:jc w:val="center"/>
            </w:pPr>
            <w:r w:rsidRPr="00D95AF2">
              <w:t>20,48 seconds</w:t>
            </w:r>
          </w:p>
        </w:tc>
        <w:tc>
          <w:tcPr>
            <w:tcW w:w="3144" w:type="dxa"/>
          </w:tcPr>
          <w:p w:rsidR="00D830D1" w:rsidRPr="00D95AF2" w:rsidRDefault="00D830D1" w:rsidP="00B822F1">
            <w:pPr>
              <w:pStyle w:val="TAL"/>
              <w:jc w:val="center"/>
            </w:pPr>
            <w:r w:rsidRPr="00D95AF2">
              <w:t>2</w:t>
            </w:r>
            <w:r w:rsidRPr="00D95AF2">
              <w:rPr>
                <w:vertAlign w:val="superscript"/>
              </w:rPr>
              <w:t>1</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0</w:t>
            </w:r>
          </w:p>
        </w:tc>
        <w:tc>
          <w:tcPr>
            <w:tcW w:w="283"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0</w:t>
            </w:r>
          </w:p>
        </w:tc>
        <w:tc>
          <w:tcPr>
            <w:tcW w:w="2976" w:type="dxa"/>
          </w:tcPr>
          <w:p w:rsidR="00D830D1" w:rsidRPr="00D95AF2" w:rsidRDefault="00D830D1" w:rsidP="00B822F1">
            <w:pPr>
              <w:pStyle w:val="TAL"/>
              <w:jc w:val="center"/>
            </w:pPr>
            <w:r w:rsidRPr="00D95AF2">
              <w:t>40,96 seconds</w:t>
            </w:r>
          </w:p>
        </w:tc>
        <w:tc>
          <w:tcPr>
            <w:tcW w:w="3144" w:type="dxa"/>
          </w:tcPr>
          <w:p w:rsidR="00D830D1" w:rsidRPr="00D95AF2" w:rsidRDefault="00D830D1" w:rsidP="00B822F1">
            <w:pPr>
              <w:pStyle w:val="TAL"/>
              <w:jc w:val="center"/>
            </w:pPr>
            <w:r w:rsidRPr="00D95AF2">
              <w:t>2</w:t>
            </w:r>
            <w:r w:rsidRPr="00D95AF2">
              <w:rPr>
                <w:vertAlign w:val="superscript"/>
              </w:rPr>
              <w:t>2</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0</w:t>
            </w:r>
          </w:p>
        </w:tc>
        <w:tc>
          <w:tcPr>
            <w:tcW w:w="283"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1</w:t>
            </w:r>
          </w:p>
        </w:tc>
        <w:tc>
          <w:tcPr>
            <w:tcW w:w="2976" w:type="dxa"/>
          </w:tcPr>
          <w:p w:rsidR="00D830D1" w:rsidRPr="00D95AF2" w:rsidRDefault="00D830D1" w:rsidP="00B822F1">
            <w:pPr>
              <w:pStyle w:val="TAL"/>
              <w:jc w:val="center"/>
            </w:pPr>
            <w:r w:rsidRPr="00D95AF2">
              <w:t>81,92 seconds</w:t>
            </w:r>
          </w:p>
        </w:tc>
        <w:tc>
          <w:tcPr>
            <w:tcW w:w="3144" w:type="dxa"/>
          </w:tcPr>
          <w:p w:rsidR="00D830D1" w:rsidRPr="00D95AF2" w:rsidRDefault="00D830D1" w:rsidP="00B822F1">
            <w:pPr>
              <w:pStyle w:val="TAL"/>
              <w:jc w:val="center"/>
            </w:pPr>
            <w:r w:rsidRPr="00D95AF2">
              <w:t>2</w:t>
            </w:r>
            <w:r w:rsidRPr="00D95AF2">
              <w:rPr>
                <w:vertAlign w:val="superscript"/>
              </w:rPr>
              <w:t>3</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0</w:t>
            </w:r>
          </w:p>
        </w:tc>
        <w:tc>
          <w:tcPr>
            <w:tcW w:w="283"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0</w:t>
            </w:r>
          </w:p>
        </w:tc>
        <w:tc>
          <w:tcPr>
            <w:tcW w:w="2976" w:type="dxa"/>
          </w:tcPr>
          <w:p w:rsidR="00D830D1" w:rsidRPr="00D95AF2" w:rsidRDefault="00D830D1" w:rsidP="00B822F1">
            <w:pPr>
              <w:pStyle w:val="TAL"/>
              <w:jc w:val="center"/>
            </w:pPr>
            <w:r w:rsidRPr="00D95AF2">
              <w:t>163,84 seconds</w:t>
            </w:r>
          </w:p>
        </w:tc>
        <w:tc>
          <w:tcPr>
            <w:tcW w:w="3144" w:type="dxa"/>
          </w:tcPr>
          <w:p w:rsidR="00D830D1" w:rsidRPr="00D95AF2" w:rsidRDefault="00D830D1" w:rsidP="00B822F1">
            <w:pPr>
              <w:pStyle w:val="TAL"/>
              <w:jc w:val="center"/>
            </w:pPr>
            <w:r w:rsidRPr="00D95AF2">
              <w:t>2</w:t>
            </w:r>
            <w:r w:rsidRPr="00D95AF2">
              <w:rPr>
                <w:vertAlign w:val="superscript"/>
              </w:rPr>
              <w:t>4</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0</w:t>
            </w:r>
          </w:p>
        </w:tc>
        <w:tc>
          <w:tcPr>
            <w:tcW w:w="283"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1</w:t>
            </w:r>
          </w:p>
        </w:tc>
        <w:tc>
          <w:tcPr>
            <w:tcW w:w="2976" w:type="dxa"/>
          </w:tcPr>
          <w:p w:rsidR="00D830D1" w:rsidRPr="00D95AF2" w:rsidRDefault="00D830D1" w:rsidP="00B822F1">
            <w:pPr>
              <w:pStyle w:val="TAL"/>
              <w:jc w:val="center"/>
            </w:pPr>
            <w:r w:rsidRPr="00D95AF2">
              <w:t>327,68 seconds</w:t>
            </w:r>
          </w:p>
        </w:tc>
        <w:tc>
          <w:tcPr>
            <w:tcW w:w="3144" w:type="dxa"/>
          </w:tcPr>
          <w:p w:rsidR="00D830D1" w:rsidRPr="00D95AF2" w:rsidRDefault="00D830D1" w:rsidP="00B822F1">
            <w:pPr>
              <w:pStyle w:val="TAL"/>
              <w:jc w:val="center"/>
            </w:pPr>
            <w:r w:rsidRPr="00D95AF2">
              <w:t>2</w:t>
            </w:r>
            <w:r w:rsidRPr="00D95AF2">
              <w:rPr>
                <w:vertAlign w:val="superscript"/>
              </w:rPr>
              <w:t>5</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1</w:t>
            </w:r>
          </w:p>
        </w:tc>
        <w:tc>
          <w:tcPr>
            <w:tcW w:w="283"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0</w:t>
            </w:r>
          </w:p>
        </w:tc>
        <w:tc>
          <w:tcPr>
            <w:tcW w:w="2976" w:type="dxa"/>
          </w:tcPr>
          <w:p w:rsidR="00D830D1" w:rsidRPr="00D95AF2" w:rsidRDefault="00D830D1" w:rsidP="00B822F1">
            <w:pPr>
              <w:pStyle w:val="TAL"/>
              <w:jc w:val="center"/>
            </w:pPr>
            <w:r w:rsidRPr="00D95AF2">
              <w:t>655,36 seconds</w:t>
            </w:r>
          </w:p>
        </w:tc>
        <w:tc>
          <w:tcPr>
            <w:tcW w:w="3144" w:type="dxa"/>
          </w:tcPr>
          <w:p w:rsidR="00D830D1" w:rsidRPr="00D95AF2" w:rsidRDefault="00D830D1" w:rsidP="00B822F1">
            <w:pPr>
              <w:pStyle w:val="TAL"/>
              <w:jc w:val="center"/>
            </w:pPr>
            <w:r w:rsidRPr="00D95AF2">
              <w:t>2</w:t>
            </w:r>
            <w:r w:rsidRPr="00D95AF2">
              <w:rPr>
                <w:vertAlign w:val="superscript"/>
              </w:rPr>
              <w:t>6</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1</w:t>
            </w:r>
          </w:p>
        </w:tc>
        <w:tc>
          <w:tcPr>
            <w:tcW w:w="283"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1</w:t>
            </w:r>
          </w:p>
        </w:tc>
        <w:tc>
          <w:tcPr>
            <w:tcW w:w="2976" w:type="dxa"/>
          </w:tcPr>
          <w:p w:rsidR="00D830D1" w:rsidRPr="00D95AF2" w:rsidRDefault="00D830D1" w:rsidP="00B822F1">
            <w:pPr>
              <w:pStyle w:val="TAL"/>
              <w:jc w:val="center"/>
            </w:pPr>
            <w:r w:rsidRPr="00D95AF2">
              <w:t>1310,72 seconds</w:t>
            </w:r>
          </w:p>
        </w:tc>
        <w:tc>
          <w:tcPr>
            <w:tcW w:w="3144" w:type="dxa"/>
          </w:tcPr>
          <w:p w:rsidR="00D830D1" w:rsidRPr="00D95AF2" w:rsidRDefault="00D830D1" w:rsidP="00B822F1">
            <w:pPr>
              <w:pStyle w:val="TAL"/>
              <w:jc w:val="center"/>
            </w:pPr>
            <w:r w:rsidRPr="00D95AF2">
              <w:t>2</w:t>
            </w:r>
            <w:r w:rsidRPr="00D95AF2">
              <w:rPr>
                <w:vertAlign w:val="superscript"/>
              </w:rPr>
              <w:t>7</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1</w:t>
            </w:r>
          </w:p>
        </w:tc>
        <w:tc>
          <w:tcPr>
            <w:tcW w:w="283"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0</w:t>
            </w:r>
          </w:p>
        </w:tc>
        <w:tc>
          <w:tcPr>
            <w:tcW w:w="2976" w:type="dxa"/>
          </w:tcPr>
          <w:p w:rsidR="00D830D1" w:rsidRPr="00D95AF2" w:rsidRDefault="00D830D1" w:rsidP="00B822F1">
            <w:pPr>
              <w:pStyle w:val="TAL"/>
              <w:jc w:val="center"/>
            </w:pPr>
            <w:r w:rsidRPr="00D95AF2">
              <w:t>2621,44 seconds</w:t>
            </w:r>
          </w:p>
        </w:tc>
        <w:tc>
          <w:tcPr>
            <w:tcW w:w="3144" w:type="dxa"/>
          </w:tcPr>
          <w:p w:rsidR="00D830D1" w:rsidRPr="00D95AF2" w:rsidRDefault="00D830D1" w:rsidP="00B822F1">
            <w:pPr>
              <w:pStyle w:val="TAL"/>
              <w:jc w:val="center"/>
            </w:pPr>
            <w:r w:rsidRPr="00D95AF2">
              <w:t>2</w:t>
            </w:r>
            <w:r w:rsidRPr="00D95AF2">
              <w:rPr>
                <w:vertAlign w:val="superscript"/>
              </w:rPr>
              <w:t>8</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1</w:t>
            </w:r>
          </w:p>
        </w:tc>
        <w:tc>
          <w:tcPr>
            <w:tcW w:w="283"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1</w:t>
            </w:r>
          </w:p>
        </w:tc>
        <w:tc>
          <w:tcPr>
            <w:tcW w:w="2976" w:type="dxa"/>
          </w:tcPr>
          <w:p w:rsidR="00D830D1" w:rsidRPr="00D95AF2" w:rsidRDefault="00D830D1" w:rsidP="00B822F1">
            <w:pPr>
              <w:pStyle w:val="TAL"/>
              <w:jc w:val="center"/>
            </w:pPr>
            <w:r w:rsidRPr="00D95AF2">
              <w:t>5242,88 seconds</w:t>
            </w:r>
          </w:p>
        </w:tc>
        <w:tc>
          <w:tcPr>
            <w:tcW w:w="3144" w:type="dxa"/>
          </w:tcPr>
          <w:p w:rsidR="00D830D1" w:rsidRPr="00D95AF2" w:rsidRDefault="00D830D1" w:rsidP="00B822F1">
            <w:pPr>
              <w:pStyle w:val="TAL"/>
              <w:jc w:val="center"/>
            </w:pPr>
            <w:r w:rsidRPr="00D95AF2">
              <w:t>2</w:t>
            </w:r>
            <w:r w:rsidRPr="00D95AF2">
              <w:rPr>
                <w:vertAlign w:val="superscript"/>
              </w:rPr>
              <w:t>9</w:t>
            </w:r>
          </w:p>
        </w:tc>
      </w:tr>
      <w:tr w:rsidR="00D830D1" w:rsidRPr="00D95AF2" w:rsidTr="00B822F1">
        <w:trPr>
          <w:jc w:val="center"/>
        </w:trPr>
        <w:tc>
          <w:tcPr>
            <w:tcW w:w="284" w:type="dxa"/>
          </w:tcPr>
          <w:p w:rsidR="00D830D1" w:rsidRPr="00D95AF2" w:rsidRDefault="00D830D1" w:rsidP="00B822F1">
            <w:pPr>
              <w:pStyle w:val="TAH"/>
              <w:rPr>
                <w:b w:val="0"/>
              </w:rPr>
            </w:pPr>
            <w:r w:rsidRPr="00D95AF2">
              <w:rPr>
                <w:b w:val="0"/>
              </w:rPr>
              <w:t>1</w:t>
            </w:r>
          </w:p>
        </w:tc>
        <w:tc>
          <w:tcPr>
            <w:tcW w:w="283" w:type="dxa"/>
          </w:tcPr>
          <w:p w:rsidR="00D830D1" w:rsidRPr="00D95AF2" w:rsidRDefault="00D830D1" w:rsidP="00B822F1">
            <w:pPr>
              <w:pStyle w:val="TAH"/>
              <w:rPr>
                <w:b w:val="0"/>
              </w:rPr>
            </w:pPr>
            <w:r w:rsidRPr="00D95AF2">
              <w:rPr>
                <w:b w:val="0"/>
              </w:rPr>
              <w:t>1</w:t>
            </w:r>
          </w:p>
        </w:tc>
        <w:tc>
          <w:tcPr>
            <w:tcW w:w="284" w:type="dxa"/>
          </w:tcPr>
          <w:p w:rsidR="00D830D1" w:rsidRPr="00D95AF2" w:rsidRDefault="00D830D1" w:rsidP="00B822F1">
            <w:pPr>
              <w:pStyle w:val="TAH"/>
              <w:rPr>
                <w:b w:val="0"/>
              </w:rPr>
            </w:pPr>
            <w:r w:rsidRPr="00D95AF2">
              <w:rPr>
                <w:b w:val="0"/>
              </w:rPr>
              <w:t>0</w:t>
            </w:r>
          </w:p>
        </w:tc>
        <w:tc>
          <w:tcPr>
            <w:tcW w:w="284" w:type="dxa"/>
          </w:tcPr>
          <w:p w:rsidR="00D830D1" w:rsidRPr="00D95AF2" w:rsidRDefault="00D830D1" w:rsidP="00B822F1">
            <w:pPr>
              <w:pStyle w:val="TAH"/>
              <w:rPr>
                <w:b w:val="0"/>
              </w:rPr>
            </w:pPr>
            <w:r w:rsidRPr="00D95AF2">
              <w:rPr>
                <w:b w:val="0"/>
              </w:rPr>
              <w:t>0</w:t>
            </w:r>
          </w:p>
        </w:tc>
        <w:tc>
          <w:tcPr>
            <w:tcW w:w="2976" w:type="dxa"/>
          </w:tcPr>
          <w:p w:rsidR="00D830D1" w:rsidRPr="00D95AF2" w:rsidRDefault="00D830D1" w:rsidP="00B822F1">
            <w:pPr>
              <w:pStyle w:val="TAL"/>
              <w:jc w:val="center"/>
            </w:pPr>
            <w:r w:rsidRPr="00D95AF2">
              <w:t>10485,76 seconds</w:t>
            </w:r>
          </w:p>
        </w:tc>
        <w:tc>
          <w:tcPr>
            <w:tcW w:w="3144" w:type="dxa"/>
          </w:tcPr>
          <w:p w:rsidR="00D830D1" w:rsidRPr="00D95AF2" w:rsidRDefault="00D830D1" w:rsidP="00B822F1">
            <w:pPr>
              <w:pStyle w:val="TAL"/>
              <w:jc w:val="center"/>
            </w:pPr>
            <w:r w:rsidRPr="00D95AF2">
              <w:t>2</w:t>
            </w:r>
            <w:r w:rsidRPr="00D95AF2">
              <w:rPr>
                <w:vertAlign w:val="superscript"/>
              </w:rPr>
              <w:t>10</w:t>
            </w:r>
          </w:p>
        </w:tc>
      </w:tr>
      <w:tr w:rsidR="00D830D1" w:rsidRPr="00D95AF2" w:rsidTr="00B822F1">
        <w:trPr>
          <w:jc w:val="center"/>
        </w:trPr>
        <w:tc>
          <w:tcPr>
            <w:tcW w:w="7255" w:type="dxa"/>
            <w:gridSpan w:val="6"/>
          </w:tcPr>
          <w:p w:rsidR="00D830D1" w:rsidRPr="00D95AF2" w:rsidRDefault="00D830D1" w:rsidP="00B822F1">
            <w:pPr>
              <w:pStyle w:val="FP"/>
            </w:pPr>
          </w:p>
        </w:tc>
      </w:tr>
      <w:tr w:rsidR="00D830D1" w:rsidRPr="00D95AF2" w:rsidTr="00B822F1">
        <w:trPr>
          <w:jc w:val="center"/>
        </w:trPr>
        <w:tc>
          <w:tcPr>
            <w:tcW w:w="7255" w:type="dxa"/>
            <w:gridSpan w:val="6"/>
          </w:tcPr>
          <w:p w:rsidR="00D830D1" w:rsidRPr="00D95AF2" w:rsidRDefault="00D830D1" w:rsidP="00B822F1">
            <w:pPr>
              <w:pStyle w:val="TAL"/>
              <w:keepNext w:val="0"/>
              <w:keepLines w:val="0"/>
            </w:pPr>
            <w:r w:rsidRPr="00D95AF2">
              <w:t>All other values shall be interpreted as 0000 by this version of the protocol.</w:t>
            </w:r>
          </w:p>
          <w:p w:rsidR="00D830D1" w:rsidRPr="00D95AF2" w:rsidRDefault="00D830D1" w:rsidP="00B822F1">
            <w:pPr>
              <w:pStyle w:val="TAL"/>
              <w:keepNext w:val="0"/>
              <w:keepLines w:val="0"/>
            </w:pPr>
          </w:p>
          <w:p w:rsidR="00D830D1" w:rsidRPr="00D95AF2" w:rsidRDefault="00D830D1" w:rsidP="00B822F1">
            <w:pPr>
              <w:pStyle w:val="TAN"/>
            </w:pPr>
            <w:r w:rsidRPr="00D95AF2">
              <w:t>NOTE 7:</w:t>
            </w:r>
            <w:r w:rsidRPr="00D95AF2">
              <w:tab/>
              <w:t xml:space="preserve">For NR connected to 5GCN, </w:t>
            </w:r>
            <w:proofErr w:type="spellStart"/>
            <w:r w:rsidRPr="00D95AF2">
              <w:t>eDRX</w:t>
            </w:r>
            <w:proofErr w:type="spellEnd"/>
            <w:r w:rsidRPr="00D95AF2">
              <w:t xml:space="preserve"> cycle length durations of 2</w:t>
            </w:r>
            <w:proofErr w:type="gramStart"/>
            <w:r w:rsidRPr="00D95AF2">
              <w:t>,56</w:t>
            </w:r>
            <w:proofErr w:type="gramEnd"/>
            <w:r w:rsidRPr="00D95AF2">
              <w:t xml:space="preserve"> seconds or 5,12 seconds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is not used as a different algorithm compared to the other values is applied. See 3GPP TS 38.304 [183] for details.</w:t>
            </w:r>
          </w:p>
          <w:p w:rsidR="00D830D1" w:rsidRPr="00D95AF2" w:rsidRDefault="00D830D1" w:rsidP="00B822F1">
            <w:pPr>
              <w:pStyle w:val="TAN"/>
            </w:pPr>
          </w:p>
          <w:p w:rsidR="00D830D1" w:rsidRPr="00D95AF2" w:rsidRDefault="00D830D1" w:rsidP="00B822F1">
            <w:pPr>
              <w:pStyle w:val="TAN"/>
            </w:pPr>
            <w:r w:rsidRPr="00D95AF2">
              <w:t>NOTE 8:</w:t>
            </w:r>
            <w:r w:rsidRPr="00D95AF2">
              <w:tab/>
              <w:t xml:space="preserve">For NR connected to 5GCN, in this release of the specification, </w:t>
            </w:r>
            <w:proofErr w:type="spellStart"/>
            <w:r w:rsidRPr="00D95AF2">
              <w:t>eDRX</w:t>
            </w:r>
            <w:proofErr w:type="spellEnd"/>
            <w:r w:rsidRPr="00D95AF2">
              <w:t xml:space="preserve"> cycle length durations larger than 10</w:t>
            </w:r>
            <w:proofErr w:type="gramStart"/>
            <w:r>
              <w:t>,</w:t>
            </w:r>
            <w:r w:rsidRPr="00D95AF2">
              <w:t>24</w:t>
            </w:r>
            <w:proofErr w:type="gramEnd"/>
            <w:r w:rsidRPr="00D95AF2">
              <w:t xml:space="preserve"> seconds are not supported for the UE in 5GMM-CONNECTED mode with RRC inactive indication.</w:t>
            </w:r>
          </w:p>
        </w:tc>
      </w:tr>
    </w:tbl>
    <w:p w:rsidR="00D830D1" w:rsidRPr="0063559C" w:rsidRDefault="008B5A79" w:rsidP="000369C3">
      <w:pPr>
        <w:pStyle w:val="a0"/>
        <w:spacing w:beforeLines="100" w:before="240"/>
        <w:rPr>
          <w:rFonts w:eastAsiaTheme="minorEastAsia"/>
          <w:lang w:eastAsia="zh-CN"/>
        </w:rPr>
      </w:pPr>
      <w:r w:rsidRPr="0063559C">
        <w:rPr>
          <w:rFonts w:eastAsiaTheme="minorEastAsia"/>
          <w:lang w:eastAsia="zh-CN"/>
        </w:rPr>
        <w:t>W</w:t>
      </w:r>
      <w:r w:rsidRPr="0063559C">
        <w:rPr>
          <w:rFonts w:eastAsiaTheme="minorEastAsia" w:hint="eastAsia"/>
          <w:lang w:eastAsia="zh-CN"/>
        </w:rPr>
        <w:t xml:space="preserve">e think these values can be a baseline, to avoid </w:t>
      </w:r>
      <w:r w:rsidRPr="0063559C">
        <w:rPr>
          <w:rFonts w:eastAsiaTheme="minorEastAsia"/>
          <w:lang w:eastAsia="zh-CN"/>
        </w:rPr>
        <w:t>reduplicated</w:t>
      </w:r>
      <w:r w:rsidRPr="0063559C">
        <w:rPr>
          <w:rFonts w:eastAsiaTheme="minorEastAsia" w:hint="eastAsia"/>
          <w:lang w:eastAsia="zh-CN"/>
        </w:rPr>
        <w:t xml:space="preserve"> discussion.</w:t>
      </w:r>
    </w:p>
    <w:p w:rsidR="008B5A79" w:rsidRDefault="002409DF" w:rsidP="000369C3">
      <w:pPr>
        <w:pStyle w:val="a0"/>
        <w:spacing w:beforeLines="100" w:before="240"/>
        <w:rPr>
          <w:rFonts w:eastAsiaTheme="minorEastAsia"/>
          <w:b/>
          <w:lang w:eastAsia="zh-CN"/>
        </w:rPr>
      </w:pPr>
      <w:r w:rsidRPr="002E381C">
        <w:rPr>
          <w:rFonts w:eastAsiaTheme="minorEastAsia"/>
          <w:b/>
          <w:lang w:eastAsia="zh-CN"/>
        </w:rPr>
        <w:t>P</w:t>
      </w:r>
      <w:r w:rsidR="00257BFB">
        <w:rPr>
          <w:rFonts w:eastAsiaTheme="minorEastAsia" w:hint="eastAsia"/>
          <w:b/>
          <w:lang w:eastAsia="zh-CN"/>
        </w:rPr>
        <w:t>roposal 5</w:t>
      </w:r>
      <w:r>
        <w:rPr>
          <w:rFonts w:eastAsiaTheme="minorEastAsia" w:hint="eastAsia"/>
          <w:b/>
          <w:lang w:eastAsia="zh-CN"/>
        </w:rPr>
        <w:t xml:space="preserve">: </w:t>
      </w:r>
      <w:r w:rsidR="00F22502">
        <w:rPr>
          <w:rFonts w:eastAsiaTheme="minorEastAsia" w:hint="eastAsia"/>
          <w:b/>
          <w:lang w:eastAsia="zh-CN"/>
        </w:rPr>
        <w:t xml:space="preserve">The values of RRC_IDLE </w:t>
      </w:r>
      <w:proofErr w:type="spellStart"/>
      <w:r w:rsidR="00F22502">
        <w:rPr>
          <w:rFonts w:eastAsiaTheme="minorEastAsia" w:hint="eastAsia"/>
          <w:b/>
          <w:lang w:eastAsia="zh-CN"/>
        </w:rPr>
        <w:t>eDRX</w:t>
      </w:r>
      <w:proofErr w:type="spellEnd"/>
      <w:r w:rsidR="00F22502">
        <w:rPr>
          <w:rFonts w:eastAsiaTheme="minorEastAsia" w:hint="eastAsia"/>
          <w:b/>
          <w:lang w:eastAsia="zh-CN"/>
        </w:rPr>
        <w:t xml:space="preserve"> can be used as baseline for RRC_INACTIVE </w:t>
      </w:r>
      <w:proofErr w:type="spellStart"/>
      <w:r w:rsidR="00F22502">
        <w:rPr>
          <w:rFonts w:eastAsiaTheme="minorEastAsia" w:hint="eastAsia"/>
          <w:b/>
          <w:lang w:eastAsia="zh-CN"/>
        </w:rPr>
        <w:t>eDRX</w:t>
      </w:r>
      <w:proofErr w:type="spellEnd"/>
      <w:r w:rsidR="00F22502">
        <w:rPr>
          <w:rFonts w:eastAsiaTheme="minorEastAsia" w:hint="eastAsia"/>
          <w:b/>
          <w:lang w:eastAsia="zh-CN"/>
        </w:rPr>
        <w:t>.</w:t>
      </w:r>
    </w:p>
    <w:p w:rsidR="00E3725B" w:rsidRDefault="00E3725B" w:rsidP="00E3725B">
      <w:pPr>
        <w:pStyle w:val="1"/>
        <w:jc w:val="both"/>
      </w:pPr>
      <w:r>
        <w:lastRenderedPageBreak/>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n this contribution,</w:t>
      </w:r>
      <w:r w:rsidR="00607E2C">
        <w:rPr>
          <w:rFonts w:eastAsia="宋体" w:hint="eastAsia"/>
          <w:lang w:val="en-GB" w:eastAsia="zh-CN"/>
        </w:rPr>
        <w:t xml:space="preserve"> </w:t>
      </w:r>
      <w:r w:rsidR="00607E2C" w:rsidRPr="00607E2C">
        <w:rPr>
          <w:rFonts w:eastAsia="宋体" w:hint="eastAsia"/>
          <w:lang w:val="en-GB" w:eastAsia="zh-CN"/>
        </w:rPr>
        <w:t xml:space="preserve">we give some discussion on the objective of enhanced </w:t>
      </w:r>
      <w:proofErr w:type="spellStart"/>
      <w:r w:rsidR="00607E2C" w:rsidRPr="00607E2C">
        <w:rPr>
          <w:rFonts w:eastAsia="宋体" w:hint="eastAsia"/>
          <w:lang w:val="en-GB" w:eastAsia="zh-CN"/>
        </w:rPr>
        <w:t>eDRX</w:t>
      </w:r>
      <w:proofErr w:type="spellEnd"/>
      <w:r w:rsidR="00607E2C" w:rsidRPr="00607E2C">
        <w:rPr>
          <w:rFonts w:eastAsia="宋体" w:hint="eastAsia"/>
          <w:lang w:val="en-GB" w:eastAsia="zh-CN"/>
        </w:rPr>
        <w:t xml:space="preserve"> in RRC_</w:t>
      </w:r>
      <w:proofErr w:type="gramStart"/>
      <w:r w:rsidR="00607E2C" w:rsidRPr="00607E2C">
        <w:rPr>
          <w:rFonts w:eastAsia="宋体" w:hint="eastAsia"/>
          <w:lang w:val="en-GB" w:eastAsia="zh-CN"/>
        </w:rPr>
        <w:t>INACTIVE(</w:t>
      </w:r>
      <w:proofErr w:type="gramEnd"/>
      <w:r w:rsidR="00607E2C" w:rsidRPr="00607E2C">
        <w:rPr>
          <w:rFonts w:eastAsia="宋体" w:hint="eastAsia"/>
          <w:lang w:val="en-GB" w:eastAsia="zh-CN"/>
        </w:rPr>
        <w:t xml:space="preserve">&gt;10.24s), taking into account the agreements for Rel-17 </w:t>
      </w:r>
      <w:proofErr w:type="spellStart"/>
      <w:r w:rsidR="00607E2C" w:rsidRPr="00607E2C">
        <w:rPr>
          <w:rFonts w:eastAsia="宋体" w:hint="eastAsia"/>
          <w:lang w:val="en-GB" w:eastAsia="zh-CN"/>
        </w:rPr>
        <w:t>RedCap</w:t>
      </w:r>
      <w:proofErr w:type="spellEnd"/>
      <w:r w:rsidR="00607E2C" w:rsidRPr="00607E2C">
        <w:rPr>
          <w:rFonts w:eastAsia="宋体" w:hint="eastAsia"/>
          <w:lang w:val="en-GB" w:eastAsia="zh-CN"/>
        </w:rPr>
        <w:t xml:space="preserve"> in Rel-17</w:t>
      </w:r>
      <w:r w:rsidR="00F16F9F" w:rsidRPr="00F16F9F">
        <w:rPr>
          <w:rFonts w:eastAsia="宋体"/>
          <w:lang w:val="en-GB" w:eastAsia="zh-CN"/>
        </w:rPr>
        <w:t>.</w:t>
      </w:r>
      <w:r w:rsidR="008C77A6">
        <w:rPr>
          <w:rFonts w:eastAsia="宋体" w:hint="eastAsia"/>
          <w:lang w:val="en-GB" w:eastAsia="zh-CN"/>
        </w:rPr>
        <w:t xml:space="preserve"> </w:t>
      </w:r>
      <w:r w:rsidR="00F16F9F">
        <w:rPr>
          <w:rFonts w:eastAsia="宋体" w:hint="eastAsia"/>
          <w:lang w:val="en-GB" w:eastAsia="zh-CN"/>
        </w:rPr>
        <w:t>T</w:t>
      </w:r>
      <w:r w:rsidR="005D7908">
        <w:rPr>
          <w:rFonts w:eastAsia="宋体" w:hint="eastAsia"/>
          <w:lang w:val="en-GB" w:eastAsia="zh-CN"/>
        </w:rPr>
        <w: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p>
    <w:p w:rsidR="006401E5" w:rsidRDefault="006401E5" w:rsidP="006401E5">
      <w:pPr>
        <w:pStyle w:val="a0"/>
        <w:spacing w:beforeLines="100" w:before="240" w:after="240"/>
        <w:rPr>
          <w:rFonts w:eastAsiaTheme="minorEastAsia"/>
          <w:lang w:eastAsia="zh-CN"/>
        </w:rPr>
      </w:pPr>
      <w:r w:rsidRPr="002E381C">
        <w:rPr>
          <w:rFonts w:eastAsiaTheme="minorEastAsia"/>
          <w:b/>
          <w:lang w:eastAsia="zh-CN"/>
        </w:rPr>
        <w:t>P</w:t>
      </w:r>
      <w:r>
        <w:rPr>
          <w:rFonts w:eastAsiaTheme="minorEastAsia" w:hint="eastAsia"/>
          <w:b/>
          <w:lang w:eastAsia="zh-CN"/>
        </w:rPr>
        <w:t xml:space="preserve">roposal 1: Unless otherwise specified, the agreements achieved in Rel-17 above should also be applied to the case of </w:t>
      </w:r>
      <w:proofErr w:type="spellStart"/>
      <w:r w:rsidRPr="00AD18BA">
        <w:rPr>
          <w:rFonts w:eastAsiaTheme="minorEastAsia"/>
          <w:b/>
          <w:lang w:eastAsia="zh-CN"/>
        </w:rPr>
        <w:t>eDRX</w:t>
      </w:r>
      <w:proofErr w:type="spellEnd"/>
      <w:r w:rsidRPr="00AD18BA">
        <w:rPr>
          <w:rFonts w:eastAsiaTheme="minorEastAsia"/>
          <w:b/>
          <w:lang w:eastAsia="zh-CN"/>
        </w:rPr>
        <w:t xml:space="preserve"> cycle length larger than 10.24s</w:t>
      </w:r>
      <w:r>
        <w:rPr>
          <w:rFonts w:eastAsiaTheme="minorEastAsia" w:hint="eastAsia"/>
          <w:b/>
          <w:lang w:eastAsia="zh-CN"/>
        </w:rPr>
        <w:t>, with a separate UE capability.</w:t>
      </w:r>
    </w:p>
    <w:p w:rsidR="006401E5" w:rsidRDefault="006401E5" w:rsidP="006401E5">
      <w:pPr>
        <w:pStyle w:val="a0"/>
        <w:spacing w:beforeLines="100" w:before="240"/>
        <w:rPr>
          <w:rFonts w:eastAsiaTheme="minorEastAsia" w:hint="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proofErr w:type="spellStart"/>
      <w:proofErr w:type="gramStart"/>
      <w:r w:rsidRPr="003D7C0A">
        <w:rPr>
          <w:rFonts w:eastAsiaTheme="minorEastAsia"/>
          <w:b/>
          <w:lang w:eastAsia="zh-CN"/>
        </w:rPr>
        <w:t>eDRX</w:t>
      </w:r>
      <w:proofErr w:type="spellEnd"/>
      <w:proofErr w:type="gramEnd"/>
      <w:r w:rsidRPr="003D7C0A">
        <w:rPr>
          <w:rFonts w:eastAsiaTheme="minorEastAsia"/>
          <w:b/>
          <w:lang w:eastAsia="zh-CN"/>
        </w:rPr>
        <w:t xml:space="preserve"> feature, including the related parameters (i.e. PH, PTW. H-SFN) and corresponding paging operation defined for E-UTRA/5GC is used as baseline to enable </w:t>
      </w:r>
      <w:proofErr w:type="spellStart"/>
      <w:r w:rsidRPr="003D7C0A">
        <w:rPr>
          <w:rFonts w:eastAsiaTheme="minorEastAsia"/>
          <w:b/>
          <w:lang w:eastAsia="zh-CN"/>
        </w:rPr>
        <w:t>eDRX</w:t>
      </w:r>
      <w:proofErr w:type="spellEnd"/>
      <w:r w:rsidRPr="003D7C0A">
        <w:rPr>
          <w:rFonts w:eastAsiaTheme="minorEastAsia"/>
          <w:b/>
          <w:lang w:eastAsia="zh-CN"/>
        </w:rPr>
        <w:t xml:space="preserve"> &gt;10.24sec for RRC_INACTIVE in NR/5GC</w:t>
      </w:r>
      <w:r>
        <w:rPr>
          <w:rFonts w:eastAsiaTheme="minorEastAsia" w:hint="eastAsia"/>
          <w:b/>
          <w:lang w:eastAsia="zh-CN"/>
        </w:rPr>
        <w:t>.</w:t>
      </w:r>
    </w:p>
    <w:p w:rsidR="006401E5" w:rsidRDefault="006401E5" w:rsidP="006401E5">
      <w:pPr>
        <w:pStyle w:val="a0"/>
        <w:spacing w:beforeLines="100" w:before="240"/>
        <w:rPr>
          <w:rFonts w:eastAsiaTheme="minorEastAsia" w:hint="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RAN2 to confirm the agreement as:</w:t>
      </w:r>
    </w:p>
    <w:p w:rsidR="006401E5" w:rsidRPr="00BB2E6E" w:rsidRDefault="006401E5" w:rsidP="006401E5">
      <w:pPr>
        <w:pStyle w:val="a0"/>
        <w:numPr>
          <w:ilvl w:val="0"/>
          <w:numId w:val="24"/>
        </w:numPr>
        <w:spacing w:beforeLines="100" w:before="240"/>
        <w:rPr>
          <w:rFonts w:eastAsiaTheme="minorEastAsia"/>
          <w:b/>
          <w:lang w:eastAsia="zh-CN"/>
        </w:rPr>
      </w:pPr>
      <w:r w:rsidRPr="00BB2E6E">
        <w:rPr>
          <w:rFonts w:eastAsiaTheme="minorEastAsia"/>
          <w:b/>
          <w:lang w:eastAsia="zh-CN"/>
        </w:rPr>
        <w:t>It is up to RAN to configure the length for PTW for RAN paging, the RAN PTW length can be different from the CN PTW length.</w:t>
      </w:r>
    </w:p>
    <w:p w:rsidR="006401E5" w:rsidRDefault="006401E5" w:rsidP="006401E5">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sidRPr="00DA516B">
        <w:rPr>
          <w:rFonts w:eastAsiaTheme="minorEastAsia"/>
          <w:b/>
          <w:lang w:eastAsia="zh-CN"/>
        </w:rPr>
        <w:t xml:space="preserve">Introduce an additional new IE for INACTIVE </w:t>
      </w:r>
      <w:proofErr w:type="spellStart"/>
      <w:r w:rsidRPr="00DA516B">
        <w:rPr>
          <w:rFonts w:eastAsiaTheme="minorEastAsia"/>
          <w:b/>
          <w:lang w:eastAsia="zh-CN"/>
        </w:rPr>
        <w:t>eDRX</w:t>
      </w:r>
      <w:proofErr w:type="spellEnd"/>
      <w:r w:rsidRPr="00DA516B">
        <w:rPr>
          <w:rFonts w:eastAsiaTheme="minorEastAsia"/>
          <w:b/>
          <w:lang w:eastAsia="zh-CN"/>
        </w:rPr>
        <w:t xml:space="preserve"> </w:t>
      </w:r>
      <w:r>
        <w:rPr>
          <w:rFonts w:eastAsiaTheme="minorEastAsia" w:hint="eastAsia"/>
          <w:b/>
          <w:lang w:eastAsia="zh-CN"/>
        </w:rPr>
        <w:t xml:space="preserve">to include the </w:t>
      </w:r>
      <w:proofErr w:type="spellStart"/>
      <w:r>
        <w:rPr>
          <w:rFonts w:eastAsiaTheme="minorEastAsia" w:hint="eastAsia"/>
          <w:b/>
          <w:lang w:eastAsia="zh-CN"/>
        </w:rPr>
        <w:t>eDRX</w:t>
      </w:r>
      <w:proofErr w:type="spellEnd"/>
      <w:r>
        <w:rPr>
          <w:rFonts w:eastAsiaTheme="minorEastAsia" w:hint="eastAsia"/>
          <w:b/>
          <w:lang w:eastAsia="zh-CN"/>
        </w:rPr>
        <w:t xml:space="preserve"> cycle values larger than or equal to 10.24s.</w:t>
      </w:r>
    </w:p>
    <w:p w:rsidR="006401E5" w:rsidRDefault="006401E5" w:rsidP="006401E5">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5: The value</w:t>
      </w:r>
      <w:bookmarkStart w:id="14" w:name="_GoBack"/>
      <w:bookmarkEnd w:id="14"/>
      <w:r>
        <w:rPr>
          <w:rFonts w:eastAsiaTheme="minorEastAsia" w:hint="eastAsia"/>
          <w:b/>
          <w:lang w:eastAsia="zh-CN"/>
        </w:rPr>
        <w:t xml:space="preserve">s of RRC_IDLE </w:t>
      </w:r>
      <w:proofErr w:type="spellStart"/>
      <w:r>
        <w:rPr>
          <w:rFonts w:eastAsiaTheme="minorEastAsia" w:hint="eastAsia"/>
          <w:b/>
          <w:lang w:eastAsia="zh-CN"/>
        </w:rPr>
        <w:t>eDRX</w:t>
      </w:r>
      <w:proofErr w:type="spellEnd"/>
      <w:r>
        <w:rPr>
          <w:rFonts w:eastAsiaTheme="minorEastAsia" w:hint="eastAsia"/>
          <w:b/>
          <w:lang w:eastAsia="zh-CN"/>
        </w:rPr>
        <w:t xml:space="preserve"> can be used as baseline for RRC_INACTIVE </w:t>
      </w:r>
      <w:proofErr w:type="spellStart"/>
      <w:r>
        <w:rPr>
          <w:rFonts w:eastAsiaTheme="minorEastAsia" w:hint="eastAsia"/>
          <w:b/>
          <w:lang w:eastAsia="zh-CN"/>
        </w:rPr>
        <w:t>eDRX</w:t>
      </w:r>
      <w:proofErr w:type="spellEnd"/>
      <w:r>
        <w:rPr>
          <w:rFonts w:eastAsiaTheme="minorEastAsia" w:hint="eastAsia"/>
          <w:b/>
          <w:lang w:eastAsia="zh-CN"/>
        </w:rPr>
        <w:t>.</w:t>
      </w:r>
    </w:p>
    <w:p w:rsidR="00F120E1" w:rsidRDefault="00F120E1" w:rsidP="00F120E1">
      <w:pPr>
        <w:pStyle w:val="1"/>
        <w:jc w:val="both"/>
      </w:pPr>
      <w:r>
        <w:rPr>
          <w:rFonts w:hint="eastAsia"/>
        </w:rPr>
        <w:t>Reference</w:t>
      </w:r>
    </w:p>
    <w:p w:rsidR="00C12AE0" w:rsidRDefault="00153838" w:rsidP="00153838">
      <w:pPr>
        <w:pStyle w:val="a0"/>
        <w:numPr>
          <w:ilvl w:val="0"/>
          <w:numId w:val="8"/>
        </w:numPr>
        <w:rPr>
          <w:rFonts w:eastAsiaTheme="minorEastAsia"/>
          <w:lang w:eastAsia="zh-CN"/>
        </w:rPr>
      </w:pPr>
      <w:bookmarkStart w:id="15" w:name="_Ref126574176"/>
      <w:bookmarkStart w:id="16" w:name="_Ref127174278"/>
      <w:bookmarkStart w:id="17" w:name="_Ref66805266"/>
      <w:bookmarkStart w:id="18" w:name="_Ref77688400"/>
      <w:bookmarkStart w:id="19" w:name="_Ref110760533"/>
      <w:r w:rsidRPr="00153838">
        <w:rPr>
          <w:rFonts w:eastAsiaTheme="minorEastAsia"/>
          <w:lang w:eastAsia="zh-CN"/>
        </w:rPr>
        <w:t>RP-223544</w:t>
      </w:r>
      <w:bookmarkEnd w:id="15"/>
      <w:r>
        <w:rPr>
          <w:rFonts w:eastAsiaTheme="minorEastAsia" w:hint="eastAsia"/>
          <w:lang w:eastAsia="zh-CN"/>
        </w:rPr>
        <w:t xml:space="preserve"> </w:t>
      </w:r>
      <w:r w:rsidRPr="00153838">
        <w:rPr>
          <w:rFonts w:eastAsiaTheme="minorEastAsia"/>
          <w:lang w:eastAsia="zh-CN"/>
        </w:rPr>
        <w:t>Revised WID on Enhanced support of reduced capability NR devices</w:t>
      </w:r>
      <w:bookmarkEnd w:id="16"/>
    </w:p>
    <w:p w:rsidR="00DD4D41" w:rsidRDefault="00DD4D41" w:rsidP="00DD4D41">
      <w:pPr>
        <w:pStyle w:val="a0"/>
        <w:numPr>
          <w:ilvl w:val="0"/>
          <w:numId w:val="8"/>
        </w:numPr>
        <w:rPr>
          <w:rFonts w:eastAsiaTheme="minorEastAsia"/>
          <w:lang w:eastAsia="zh-CN"/>
        </w:rPr>
      </w:pPr>
      <w:bookmarkStart w:id="20" w:name="_Ref127274789"/>
      <w:r w:rsidRPr="00E77BE9">
        <w:rPr>
          <w:rFonts w:eastAsiaTheme="minorEastAsia"/>
          <w:lang w:eastAsia="zh-CN"/>
        </w:rPr>
        <w:t>R2-2104701</w:t>
      </w:r>
      <w:r>
        <w:rPr>
          <w:rFonts w:eastAsiaTheme="minorEastAsia" w:hint="eastAsia"/>
          <w:lang w:eastAsia="zh-CN"/>
        </w:rPr>
        <w:t xml:space="preserve"> </w:t>
      </w:r>
      <w:r w:rsidRPr="00E77BE9">
        <w:rPr>
          <w:rFonts w:eastAsiaTheme="minorEastAsia"/>
          <w:lang w:eastAsia="zh-CN"/>
        </w:rPr>
        <w:t>RAN2#113bis-e Meeting Report</w:t>
      </w:r>
      <w:bookmarkEnd w:id="20"/>
    </w:p>
    <w:p w:rsidR="00DD4D41" w:rsidRPr="00DD4D41" w:rsidRDefault="00DD4D41" w:rsidP="00153838">
      <w:pPr>
        <w:pStyle w:val="a0"/>
        <w:numPr>
          <w:ilvl w:val="0"/>
          <w:numId w:val="8"/>
        </w:numPr>
        <w:rPr>
          <w:rFonts w:eastAsiaTheme="minorEastAsia"/>
          <w:lang w:eastAsia="zh-CN"/>
        </w:rPr>
      </w:pPr>
      <w:r w:rsidRPr="00DD4D41">
        <w:rPr>
          <w:rFonts w:eastAsiaTheme="minorEastAsia"/>
          <w:lang w:eastAsia="zh-CN"/>
        </w:rPr>
        <w:t>R2-2106901</w:t>
      </w:r>
      <w:r w:rsidRPr="00DD4D41">
        <w:rPr>
          <w:rFonts w:eastAsiaTheme="minorEastAsia" w:hint="eastAsia"/>
          <w:lang w:eastAsia="zh-CN"/>
        </w:rPr>
        <w:t xml:space="preserve"> </w:t>
      </w:r>
      <w:r w:rsidRPr="00DD4D41">
        <w:rPr>
          <w:rFonts w:eastAsiaTheme="minorEastAsia"/>
          <w:lang w:eastAsia="zh-CN"/>
        </w:rPr>
        <w:t>RAN2#114-e Meeting Report</w:t>
      </w:r>
    </w:p>
    <w:p w:rsidR="00904AF3" w:rsidRPr="00904AF3" w:rsidRDefault="00904AF3" w:rsidP="00FC1FD0">
      <w:pPr>
        <w:pStyle w:val="a0"/>
        <w:numPr>
          <w:ilvl w:val="0"/>
          <w:numId w:val="8"/>
        </w:numPr>
        <w:rPr>
          <w:rFonts w:eastAsiaTheme="minorEastAsia"/>
          <w:lang w:eastAsia="zh-CN"/>
        </w:rPr>
      </w:pPr>
      <w:bookmarkStart w:id="21" w:name="_Ref127264728"/>
      <w:bookmarkStart w:id="22" w:name="_Ref127186802"/>
      <w:bookmarkEnd w:id="17"/>
      <w:bookmarkEnd w:id="18"/>
      <w:bookmarkEnd w:id="19"/>
      <w:r w:rsidRPr="00904AF3">
        <w:rPr>
          <w:rFonts w:eastAsiaTheme="minorEastAsia"/>
          <w:lang w:eastAsia="zh-CN"/>
        </w:rPr>
        <w:t>R2-2201970</w:t>
      </w:r>
      <w:r w:rsidRPr="00904AF3">
        <w:rPr>
          <w:rFonts w:eastAsiaTheme="minorEastAsia" w:hint="eastAsia"/>
          <w:lang w:eastAsia="zh-CN"/>
        </w:rPr>
        <w:t xml:space="preserve"> </w:t>
      </w:r>
      <w:r w:rsidR="00715BD2">
        <w:rPr>
          <w:rFonts w:eastAsiaTheme="minorEastAsia"/>
          <w:lang w:eastAsia="zh-CN"/>
        </w:rPr>
        <w:t>RAN2#11</w:t>
      </w:r>
      <w:r w:rsidR="00715BD2">
        <w:rPr>
          <w:rFonts w:eastAsiaTheme="minorEastAsia" w:hint="eastAsia"/>
          <w:lang w:eastAsia="zh-CN"/>
        </w:rPr>
        <w:t>6</w:t>
      </w:r>
      <w:r w:rsidR="00715BD2" w:rsidRPr="00DD4D41">
        <w:rPr>
          <w:rFonts w:eastAsiaTheme="minorEastAsia"/>
          <w:lang w:eastAsia="zh-CN"/>
        </w:rPr>
        <w:t>-e Meeting Report</w:t>
      </w:r>
      <w:bookmarkEnd w:id="21"/>
    </w:p>
    <w:p w:rsidR="00BD4ABE" w:rsidRDefault="00BD4ABE" w:rsidP="00BD4ABE">
      <w:pPr>
        <w:pStyle w:val="a0"/>
        <w:numPr>
          <w:ilvl w:val="0"/>
          <w:numId w:val="8"/>
        </w:numPr>
        <w:rPr>
          <w:rFonts w:eastAsiaTheme="minorEastAsia"/>
          <w:lang w:eastAsia="zh-CN"/>
        </w:rPr>
      </w:pPr>
      <w:bookmarkStart w:id="23" w:name="_Ref127264507"/>
      <w:bookmarkEnd w:id="22"/>
      <w:r w:rsidRPr="000721DD">
        <w:t>S2-2106978</w:t>
      </w:r>
      <w:r>
        <w:rPr>
          <w:rFonts w:eastAsiaTheme="minorEastAsia" w:hint="eastAsia"/>
          <w:lang w:eastAsia="zh-CN"/>
        </w:rPr>
        <w:t xml:space="preserve"> </w:t>
      </w:r>
      <w:r w:rsidRPr="00BD4ABE">
        <w:rPr>
          <w:rFonts w:eastAsiaTheme="minorEastAsia"/>
          <w:lang w:eastAsia="zh-CN"/>
        </w:rPr>
        <w:t xml:space="preserve">Reply LS on introducing extended DRX for </w:t>
      </w:r>
      <w:proofErr w:type="spellStart"/>
      <w:r w:rsidRPr="00BD4ABE">
        <w:rPr>
          <w:rFonts w:eastAsiaTheme="minorEastAsia"/>
          <w:lang w:eastAsia="zh-CN"/>
        </w:rPr>
        <w:t>RedCap</w:t>
      </w:r>
      <w:proofErr w:type="spellEnd"/>
      <w:r w:rsidRPr="00BD4ABE">
        <w:rPr>
          <w:rFonts w:eastAsiaTheme="minorEastAsia"/>
          <w:lang w:eastAsia="zh-CN"/>
        </w:rPr>
        <w:t xml:space="preserve"> UEs</w:t>
      </w:r>
      <w:bookmarkEnd w:id="23"/>
    </w:p>
    <w:p w:rsidR="00FE6C04" w:rsidRDefault="00FE6C04" w:rsidP="00FE6C04">
      <w:pPr>
        <w:pStyle w:val="a0"/>
        <w:numPr>
          <w:ilvl w:val="0"/>
          <w:numId w:val="8"/>
        </w:numPr>
        <w:rPr>
          <w:rFonts w:eastAsiaTheme="minorEastAsia"/>
          <w:lang w:eastAsia="zh-CN"/>
        </w:rPr>
      </w:pPr>
      <w:bookmarkStart w:id="24" w:name="_Ref127275341"/>
      <w:r w:rsidRPr="00FE6C04">
        <w:rPr>
          <w:rFonts w:eastAsiaTheme="minorEastAsia"/>
          <w:lang w:eastAsia="zh-CN"/>
        </w:rPr>
        <w:t>R2-2109301</w:t>
      </w:r>
      <w:r>
        <w:rPr>
          <w:rFonts w:eastAsiaTheme="minorEastAsia" w:hint="eastAsia"/>
          <w:lang w:eastAsia="zh-CN"/>
        </w:rPr>
        <w:t xml:space="preserve"> </w:t>
      </w:r>
      <w:r>
        <w:rPr>
          <w:rFonts w:eastAsiaTheme="minorEastAsia"/>
          <w:lang w:eastAsia="zh-CN"/>
        </w:rPr>
        <w:t>RAN2#11</w:t>
      </w:r>
      <w:r>
        <w:rPr>
          <w:rFonts w:eastAsiaTheme="minorEastAsia" w:hint="eastAsia"/>
          <w:lang w:eastAsia="zh-CN"/>
        </w:rPr>
        <w:t>5</w:t>
      </w:r>
      <w:r w:rsidRPr="00DD4D41">
        <w:rPr>
          <w:rFonts w:eastAsiaTheme="minorEastAsia"/>
          <w:lang w:eastAsia="zh-CN"/>
        </w:rPr>
        <w:t>-e Meeting Report</w:t>
      </w:r>
      <w:bookmarkEnd w:id="24"/>
    </w:p>
    <w:p w:rsidR="00D830D1" w:rsidRPr="007F7478" w:rsidRDefault="00D830D1" w:rsidP="00D830D1">
      <w:pPr>
        <w:pStyle w:val="a0"/>
        <w:numPr>
          <w:ilvl w:val="0"/>
          <w:numId w:val="8"/>
        </w:numPr>
        <w:rPr>
          <w:rFonts w:eastAsiaTheme="minorEastAsia"/>
          <w:lang w:eastAsia="zh-CN"/>
        </w:rPr>
      </w:pPr>
      <w:bookmarkStart w:id="25" w:name="_Ref127538772"/>
      <w:r w:rsidRPr="00D830D1">
        <w:rPr>
          <w:rFonts w:eastAsiaTheme="minorEastAsia"/>
          <w:lang w:eastAsia="zh-CN"/>
        </w:rPr>
        <w:t>3GPP TS 24.008 V18.1.0 (2022-12)</w:t>
      </w:r>
      <w:r w:rsidRPr="00D830D1">
        <w:rPr>
          <w:rFonts w:eastAsiaTheme="minorEastAsia" w:hint="eastAsia"/>
          <w:lang w:eastAsia="zh-CN"/>
        </w:rPr>
        <w:t xml:space="preserve"> </w:t>
      </w:r>
      <w:r w:rsidRPr="008B5A79">
        <w:rPr>
          <w:rFonts w:eastAsiaTheme="minorEastAsia"/>
          <w:lang w:eastAsia="zh-CN"/>
        </w:rPr>
        <w:t>Mobile radio interface Layer 3 specification;</w:t>
      </w:r>
      <w:r w:rsidRPr="008B5A79">
        <w:rPr>
          <w:rFonts w:eastAsiaTheme="minorEastAsia" w:hint="eastAsia"/>
          <w:lang w:eastAsia="zh-CN"/>
        </w:rPr>
        <w:t xml:space="preserve"> </w:t>
      </w:r>
      <w:r w:rsidRPr="008B5A79">
        <w:rPr>
          <w:rFonts w:eastAsiaTheme="minorEastAsia"/>
          <w:lang w:eastAsia="zh-CN"/>
        </w:rPr>
        <w:t>Core network protocols; Stage 3</w:t>
      </w:r>
      <w:r w:rsidRPr="007F7478">
        <w:rPr>
          <w:rFonts w:eastAsiaTheme="minorEastAsia" w:hint="eastAsia"/>
          <w:lang w:eastAsia="zh-CN"/>
        </w:rPr>
        <w:t xml:space="preserve"> </w:t>
      </w:r>
      <w:r w:rsidRPr="007F7478">
        <w:rPr>
          <w:rFonts w:eastAsiaTheme="minorEastAsia"/>
          <w:lang w:eastAsia="zh-CN"/>
        </w:rPr>
        <w:t>(Release 18)</w:t>
      </w:r>
      <w:bookmarkEnd w:id="25"/>
    </w:p>
    <w:sectPr w:rsidR="00D830D1" w:rsidRPr="007F7478"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6E8" w:rsidRDefault="009D76E8">
      <w:r>
        <w:separator/>
      </w:r>
    </w:p>
  </w:endnote>
  <w:endnote w:type="continuationSeparator" w:id="0">
    <w:p w:rsidR="009D76E8" w:rsidRDefault="009D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EC" w:rsidRDefault="006309E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309EC" w:rsidRDefault="006309E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EC" w:rsidRDefault="006309E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401E5">
      <w:rPr>
        <w:rStyle w:val="ae"/>
        <w:noProof/>
      </w:rPr>
      <w:t>4</w:t>
    </w:r>
    <w:r>
      <w:rPr>
        <w:rStyle w:val="ae"/>
      </w:rPr>
      <w:fldChar w:fldCharType="end"/>
    </w:r>
  </w:p>
  <w:p w:rsidR="006309EC" w:rsidRPr="00977F1F" w:rsidRDefault="006309E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6E8" w:rsidRDefault="009D76E8">
      <w:r>
        <w:separator/>
      </w:r>
    </w:p>
  </w:footnote>
  <w:footnote w:type="continuationSeparator" w:id="0">
    <w:p w:rsidR="009D76E8" w:rsidRDefault="009D7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EC" w:rsidRDefault="006309E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7EC2"/>
    <w:multiLevelType w:val="hybridMultilevel"/>
    <w:tmpl w:val="543ACCD0"/>
    <w:lvl w:ilvl="0" w:tplc="BF70A85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AC248AB"/>
    <w:multiLevelType w:val="hybridMultilevel"/>
    <w:tmpl w:val="19B8FAEC"/>
    <w:lvl w:ilvl="0" w:tplc="5414D70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B3915EE"/>
    <w:multiLevelType w:val="hybridMultilevel"/>
    <w:tmpl w:val="7706C5E6"/>
    <w:lvl w:ilvl="0" w:tplc="A81494E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B36B16"/>
    <w:multiLevelType w:val="hybridMultilevel"/>
    <w:tmpl w:val="08DE80CA"/>
    <w:lvl w:ilvl="0" w:tplc="7AFC70E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4806D4"/>
    <w:multiLevelType w:val="hybridMultilevel"/>
    <w:tmpl w:val="3612DE96"/>
    <w:lvl w:ilvl="0" w:tplc="15888924">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BA76C10"/>
    <w:multiLevelType w:val="hybridMultilevel"/>
    <w:tmpl w:val="04BC0968"/>
    <w:lvl w:ilvl="0" w:tplc="8C1CA808">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7E31F0"/>
    <w:multiLevelType w:val="hybridMultilevel"/>
    <w:tmpl w:val="0A7C9BDE"/>
    <w:lvl w:ilvl="0" w:tplc="A844C27C">
      <w:start w:val="159"/>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608D3AC7"/>
    <w:multiLevelType w:val="hybridMultilevel"/>
    <w:tmpl w:val="46FC92EA"/>
    <w:lvl w:ilvl="0" w:tplc="3660689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6FF00BD"/>
    <w:multiLevelType w:val="hybridMultilevel"/>
    <w:tmpl w:val="1A2A2788"/>
    <w:lvl w:ilvl="0" w:tplc="9392B60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5B66BD"/>
    <w:multiLevelType w:val="hybridMultilevel"/>
    <w:tmpl w:val="9E6659A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6F7471AE"/>
    <w:multiLevelType w:val="hybridMultilevel"/>
    <w:tmpl w:val="05084950"/>
    <w:lvl w:ilvl="0" w:tplc="338CCDE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8F52536"/>
    <w:multiLevelType w:val="hybridMultilevel"/>
    <w:tmpl w:val="7706C5E6"/>
    <w:lvl w:ilvl="0" w:tplc="A81494E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8"/>
  </w:num>
  <w:num w:numId="3">
    <w:abstractNumId w:val="5"/>
  </w:num>
  <w:num w:numId="4">
    <w:abstractNumId w:val="3"/>
  </w:num>
  <w:num w:numId="5">
    <w:abstractNumId w:val="23"/>
  </w:num>
  <w:num w:numId="6">
    <w:abstractNumId w:val="11"/>
  </w:num>
  <w:num w:numId="7">
    <w:abstractNumId w:val="21"/>
  </w:num>
  <w:num w:numId="8">
    <w:abstractNumId w:val="1"/>
  </w:num>
  <w:num w:numId="9">
    <w:abstractNumId w:val="17"/>
  </w:num>
  <w:num w:numId="10">
    <w:abstractNumId w:val="2"/>
  </w:num>
  <w:num w:numId="11">
    <w:abstractNumId w:val="15"/>
  </w:num>
  <w:num w:numId="12">
    <w:abstractNumId w:val="16"/>
  </w:num>
  <w:num w:numId="13">
    <w:abstractNumId w:val="20"/>
  </w:num>
  <w:num w:numId="14">
    <w:abstractNumId w:val="19"/>
  </w:num>
  <w:num w:numId="15">
    <w:abstractNumId w:val="10"/>
  </w:num>
  <w:num w:numId="16">
    <w:abstractNumId w:val="13"/>
  </w:num>
  <w:num w:numId="17">
    <w:abstractNumId w:val="9"/>
  </w:num>
  <w:num w:numId="18">
    <w:abstractNumId w:val="4"/>
  </w:num>
  <w:num w:numId="19">
    <w:abstractNumId w:val="8"/>
  </w:num>
  <w:num w:numId="20">
    <w:abstractNumId w:val="0"/>
  </w:num>
  <w:num w:numId="21">
    <w:abstractNumId w:val="14"/>
  </w:num>
  <w:num w:numId="22">
    <w:abstractNumId w:val="6"/>
  </w:num>
  <w:num w:numId="23">
    <w:abstractNumId w:val="7"/>
  </w:num>
  <w:num w:numId="2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9C3"/>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3BED"/>
    <w:rsid w:val="0005479B"/>
    <w:rsid w:val="00054FB6"/>
    <w:rsid w:val="00055158"/>
    <w:rsid w:val="000555E1"/>
    <w:rsid w:val="00055E49"/>
    <w:rsid w:val="000563BC"/>
    <w:rsid w:val="000568E4"/>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01"/>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6465"/>
    <w:rsid w:val="000A794F"/>
    <w:rsid w:val="000A7F3F"/>
    <w:rsid w:val="000B0B2A"/>
    <w:rsid w:val="000B0C23"/>
    <w:rsid w:val="000B0C8C"/>
    <w:rsid w:val="000B1FC2"/>
    <w:rsid w:val="000B235A"/>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279"/>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D7D09"/>
    <w:rsid w:val="000E063A"/>
    <w:rsid w:val="000E067A"/>
    <w:rsid w:val="000E0818"/>
    <w:rsid w:val="000E130E"/>
    <w:rsid w:val="000E168C"/>
    <w:rsid w:val="000E1ADA"/>
    <w:rsid w:val="000E1EC5"/>
    <w:rsid w:val="000E2430"/>
    <w:rsid w:val="000E274C"/>
    <w:rsid w:val="000E2AF0"/>
    <w:rsid w:val="000E2E56"/>
    <w:rsid w:val="000E32D1"/>
    <w:rsid w:val="000E3AE2"/>
    <w:rsid w:val="000E3DD3"/>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C6"/>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CA8"/>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1CF8"/>
    <w:rsid w:val="00152604"/>
    <w:rsid w:val="00153580"/>
    <w:rsid w:val="00153663"/>
    <w:rsid w:val="00153838"/>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469"/>
    <w:rsid w:val="001676F9"/>
    <w:rsid w:val="00167A04"/>
    <w:rsid w:val="00167BFF"/>
    <w:rsid w:val="00167D10"/>
    <w:rsid w:val="00167F3F"/>
    <w:rsid w:val="00170176"/>
    <w:rsid w:val="0017068B"/>
    <w:rsid w:val="00170760"/>
    <w:rsid w:val="00170A52"/>
    <w:rsid w:val="00170A54"/>
    <w:rsid w:val="00170FFA"/>
    <w:rsid w:val="0017106B"/>
    <w:rsid w:val="00171C82"/>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87D9D"/>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936"/>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D67"/>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6A56"/>
    <w:rsid w:val="001E7BBA"/>
    <w:rsid w:val="001E7EDF"/>
    <w:rsid w:val="001E7EFB"/>
    <w:rsid w:val="001F04AC"/>
    <w:rsid w:val="001F0AFF"/>
    <w:rsid w:val="001F10C3"/>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59"/>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3E13"/>
    <w:rsid w:val="00204003"/>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19C5"/>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965"/>
    <w:rsid w:val="00230D12"/>
    <w:rsid w:val="00231269"/>
    <w:rsid w:val="002318DD"/>
    <w:rsid w:val="00231E3A"/>
    <w:rsid w:val="0023226F"/>
    <w:rsid w:val="0023251C"/>
    <w:rsid w:val="002328ED"/>
    <w:rsid w:val="00232A82"/>
    <w:rsid w:val="00233084"/>
    <w:rsid w:val="0023326A"/>
    <w:rsid w:val="002336E8"/>
    <w:rsid w:val="00233A21"/>
    <w:rsid w:val="00233BE5"/>
    <w:rsid w:val="00233C8E"/>
    <w:rsid w:val="00234781"/>
    <w:rsid w:val="00234DB0"/>
    <w:rsid w:val="002350B0"/>
    <w:rsid w:val="00235DC9"/>
    <w:rsid w:val="00235E21"/>
    <w:rsid w:val="00235E2D"/>
    <w:rsid w:val="0023627B"/>
    <w:rsid w:val="002362AC"/>
    <w:rsid w:val="0023672D"/>
    <w:rsid w:val="00237492"/>
    <w:rsid w:val="00237DC5"/>
    <w:rsid w:val="002401CC"/>
    <w:rsid w:val="0024043B"/>
    <w:rsid w:val="002408FD"/>
    <w:rsid w:val="0024099B"/>
    <w:rsid w:val="002409DF"/>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BFB"/>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EFB"/>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0F9"/>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0B0"/>
    <w:rsid w:val="002C2A2E"/>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350"/>
    <w:rsid w:val="002C64B9"/>
    <w:rsid w:val="002C6894"/>
    <w:rsid w:val="002C6D30"/>
    <w:rsid w:val="002C6FF8"/>
    <w:rsid w:val="002C7008"/>
    <w:rsid w:val="002C76D3"/>
    <w:rsid w:val="002C78EA"/>
    <w:rsid w:val="002D0613"/>
    <w:rsid w:val="002D0648"/>
    <w:rsid w:val="002D092D"/>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124"/>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081"/>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06"/>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3A2"/>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4726"/>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10D"/>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6D6"/>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B4"/>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1D7"/>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502"/>
    <w:rsid w:val="003A77AA"/>
    <w:rsid w:val="003A787B"/>
    <w:rsid w:val="003A7CE7"/>
    <w:rsid w:val="003B066C"/>
    <w:rsid w:val="003B0952"/>
    <w:rsid w:val="003B1456"/>
    <w:rsid w:val="003B21CF"/>
    <w:rsid w:val="003B2E77"/>
    <w:rsid w:val="003B3090"/>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7D9"/>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0E0"/>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C0A"/>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19A"/>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98C"/>
    <w:rsid w:val="00492147"/>
    <w:rsid w:val="00492781"/>
    <w:rsid w:val="00493036"/>
    <w:rsid w:val="004936DD"/>
    <w:rsid w:val="00493CA2"/>
    <w:rsid w:val="0049415F"/>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4EE2"/>
    <w:rsid w:val="004B5344"/>
    <w:rsid w:val="004B571B"/>
    <w:rsid w:val="004B64D6"/>
    <w:rsid w:val="004B6A2A"/>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9C2"/>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6B"/>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710"/>
    <w:rsid w:val="00500BF1"/>
    <w:rsid w:val="00501BEF"/>
    <w:rsid w:val="005026EB"/>
    <w:rsid w:val="00503075"/>
    <w:rsid w:val="00503553"/>
    <w:rsid w:val="005035A7"/>
    <w:rsid w:val="00503699"/>
    <w:rsid w:val="0050384A"/>
    <w:rsid w:val="00503E4A"/>
    <w:rsid w:val="0050408E"/>
    <w:rsid w:val="00504392"/>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2ED"/>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12E"/>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6D9"/>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284"/>
    <w:rsid w:val="00577781"/>
    <w:rsid w:val="00577B62"/>
    <w:rsid w:val="00577C83"/>
    <w:rsid w:val="0058007D"/>
    <w:rsid w:val="005815ED"/>
    <w:rsid w:val="00581CFB"/>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706"/>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82D"/>
    <w:rsid w:val="005E4BC8"/>
    <w:rsid w:val="005E4E98"/>
    <w:rsid w:val="005E524B"/>
    <w:rsid w:val="005E57E2"/>
    <w:rsid w:val="005E5A73"/>
    <w:rsid w:val="005E6603"/>
    <w:rsid w:val="005E6691"/>
    <w:rsid w:val="005E6B95"/>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63E"/>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07E2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9EC"/>
    <w:rsid w:val="00630F6C"/>
    <w:rsid w:val="006310BB"/>
    <w:rsid w:val="0063123F"/>
    <w:rsid w:val="00631661"/>
    <w:rsid w:val="00631DAD"/>
    <w:rsid w:val="00632295"/>
    <w:rsid w:val="00633075"/>
    <w:rsid w:val="00633361"/>
    <w:rsid w:val="00633813"/>
    <w:rsid w:val="006341BE"/>
    <w:rsid w:val="00634D97"/>
    <w:rsid w:val="00635232"/>
    <w:rsid w:val="0063559C"/>
    <w:rsid w:val="0063643E"/>
    <w:rsid w:val="006365CC"/>
    <w:rsid w:val="00636A13"/>
    <w:rsid w:val="0064001B"/>
    <w:rsid w:val="006401E5"/>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9C4"/>
    <w:rsid w:val="00650A55"/>
    <w:rsid w:val="0065111C"/>
    <w:rsid w:val="00651633"/>
    <w:rsid w:val="006516D8"/>
    <w:rsid w:val="00651A7D"/>
    <w:rsid w:val="006520DA"/>
    <w:rsid w:val="006524B9"/>
    <w:rsid w:val="006525DB"/>
    <w:rsid w:val="00652AEF"/>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6AA"/>
    <w:rsid w:val="00673961"/>
    <w:rsid w:val="00673A36"/>
    <w:rsid w:val="00674F5B"/>
    <w:rsid w:val="00674F73"/>
    <w:rsid w:val="00675144"/>
    <w:rsid w:val="00675153"/>
    <w:rsid w:val="00675231"/>
    <w:rsid w:val="006752C6"/>
    <w:rsid w:val="00675C2D"/>
    <w:rsid w:val="00675F6F"/>
    <w:rsid w:val="00677326"/>
    <w:rsid w:val="006773A1"/>
    <w:rsid w:val="0067751F"/>
    <w:rsid w:val="0067782E"/>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694"/>
    <w:rsid w:val="0069496B"/>
    <w:rsid w:val="00694A9D"/>
    <w:rsid w:val="00695137"/>
    <w:rsid w:val="0069522E"/>
    <w:rsid w:val="00695607"/>
    <w:rsid w:val="00695BC2"/>
    <w:rsid w:val="00696549"/>
    <w:rsid w:val="00696640"/>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57CC"/>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C7CD9"/>
    <w:rsid w:val="006D0096"/>
    <w:rsid w:val="006D0C5F"/>
    <w:rsid w:val="006D0E98"/>
    <w:rsid w:val="006D0F16"/>
    <w:rsid w:val="006D123E"/>
    <w:rsid w:val="006D1705"/>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D5B"/>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835"/>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B21"/>
    <w:rsid w:val="00713E8F"/>
    <w:rsid w:val="00713EB7"/>
    <w:rsid w:val="00714696"/>
    <w:rsid w:val="007147FB"/>
    <w:rsid w:val="007149BC"/>
    <w:rsid w:val="00714B9F"/>
    <w:rsid w:val="00714F53"/>
    <w:rsid w:val="00715309"/>
    <w:rsid w:val="0071563F"/>
    <w:rsid w:val="0071571C"/>
    <w:rsid w:val="007157B8"/>
    <w:rsid w:val="00715856"/>
    <w:rsid w:val="00715BD2"/>
    <w:rsid w:val="0071657E"/>
    <w:rsid w:val="007165E3"/>
    <w:rsid w:val="007167E2"/>
    <w:rsid w:val="0071691F"/>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B7F"/>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E5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15C"/>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147"/>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478"/>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1D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24F"/>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66B2"/>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B0"/>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EC6"/>
    <w:rsid w:val="00885F6E"/>
    <w:rsid w:val="00886F42"/>
    <w:rsid w:val="00887392"/>
    <w:rsid w:val="0088776F"/>
    <w:rsid w:val="00887BBD"/>
    <w:rsid w:val="00890014"/>
    <w:rsid w:val="0089023B"/>
    <w:rsid w:val="00891487"/>
    <w:rsid w:val="00891945"/>
    <w:rsid w:val="00891C62"/>
    <w:rsid w:val="0089206F"/>
    <w:rsid w:val="00892465"/>
    <w:rsid w:val="00892515"/>
    <w:rsid w:val="00893026"/>
    <w:rsid w:val="008931D2"/>
    <w:rsid w:val="00893D0A"/>
    <w:rsid w:val="00893F73"/>
    <w:rsid w:val="0089421E"/>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1A"/>
    <w:rsid w:val="008B59E7"/>
    <w:rsid w:val="008B5A79"/>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77A"/>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198"/>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2E81"/>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BD8"/>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4AF3"/>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32E"/>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627"/>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0F8B"/>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8F8"/>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43"/>
    <w:rsid w:val="009D6559"/>
    <w:rsid w:val="009D6560"/>
    <w:rsid w:val="009D66F5"/>
    <w:rsid w:val="009D6C22"/>
    <w:rsid w:val="009D708B"/>
    <w:rsid w:val="009D756A"/>
    <w:rsid w:val="009D7657"/>
    <w:rsid w:val="009D76E8"/>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026"/>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5B8"/>
    <w:rsid w:val="00A0683C"/>
    <w:rsid w:val="00A07C4B"/>
    <w:rsid w:val="00A1002B"/>
    <w:rsid w:val="00A101FF"/>
    <w:rsid w:val="00A10378"/>
    <w:rsid w:val="00A106DD"/>
    <w:rsid w:val="00A10FF0"/>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6CC"/>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117"/>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CC8"/>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97"/>
    <w:rsid w:val="00A65D19"/>
    <w:rsid w:val="00A65EA9"/>
    <w:rsid w:val="00A66947"/>
    <w:rsid w:val="00A66B2C"/>
    <w:rsid w:val="00A70F9E"/>
    <w:rsid w:val="00A71807"/>
    <w:rsid w:val="00A7223C"/>
    <w:rsid w:val="00A72EC3"/>
    <w:rsid w:val="00A734E7"/>
    <w:rsid w:val="00A73579"/>
    <w:rsid w:val="00A73A2E"/>
    <w:rsid w:val="00A73DCA"/>
    <w:rsid w:val="00A740F8"/>
    <w:rsid w:val="00A74332"/>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4A1"/>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54D5"/>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631"/>
    <w:rsid w:val="00AA29C5"/>
    <w:rsid w:val="00AA40CC"/>
    <w:rsid w:val="00AA496B"/>
    <w:rsid w:val="00AA52AE"/>
    <w:rsid w:val="00AA54B6"/>
    <w:rsid w:val="00AA56ED"/>
    <w:rsid w:val="00AA5B13"/>
    <w:rsid w:val="00AA5C9E"/>
    <w:rsid w:val="00AA6FA6"/>
    <w:rsid w:val="00AA7202"/>
    <w:rsid w:val="00AA787B"/>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8BA"/>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553"/>
    <w:rsid w:val="00AE1963"/>
    <w:rsid w:val="00AE1EA3"/>
    <w:rsid w:val="00AE1EF7"/>
    <w:rsid w:val="00AE1FF3"/>
    <w:rsid w:val="00AE215A"/>
    <w:rsid w:val="00AE2781"/>
    <w:rsid w:val="00AE28C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55CB"/>
    <w:rsid w:val="00B06444"/>
    <w:rsid w:val="00B0646A"/>
    <w:rsid w:val="00B06555"/>
    <w:rsid w:val="00B06614"/>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1D7"/>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4F1"/>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2B1E"/>
    <w:rsid w:val="00B5392A"/>
    <w:rsid w:val="00B54600"/>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738"/>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257"/>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82C"/>
    <w:rsid w:val="00B979E0"/>
    <w:rsid w:val="00B97A2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26"/>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2E6E"/>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6C1"/>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ABE"/>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C1"/>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3F47"/>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6F2"/>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D82"/>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0F7F"/>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07D"/>
    <w:rsid w:val="00C762BC"/>
    <w:rsid w:val="00C768E6"/>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3ED3"/>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D89"/>
    <w:rsid w:val="00CA4ED9"/>
    <w:rsid w:val="00CA4F1E"/>
    <w:rsid w:val="00CA5985"/>
    <w:rsid w:val="00CA59AE"/>
    <w:rsid w:val="00CA5AB1"/>
    <w:rsid w:val="00CA5DE6"/>
    <w:rsid w:val="00CA6038"/>
    <w:rsid w:val="00CA60A7"/>
    <w:rsid w:val="00CA6A20"/>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AF1"/>
    <w:rsid w:val="00CB7124"/>
    <w:rsid w:val="00CC01C8"/>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725"/>
    <w:rsid w:val="00CD486F"/>
    <w:rsid w:val="00CD57D4"/>
    <w:rsid w:val="00CD5BCF"/>
    <w:rsid w:val="00CD5C5E"/>
    <w:rsid w:val="00CD6200"/>
    <w:rsid w:val="00CD6709"/>
    <w:rsid w:val="00CD70F0"/>
    <w:rsid w:val="00CD7BFE"/>
    <w:rsid w:val="00CD7EDC"/>
    <w:rsid w:val="00CE01E2"/>
    <w:rsid w:val="00CE0258"/>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E798C"/>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198"/>
    <w:rsid w:val="00D1039A"/>
    <w:rsid w:val="00D1054A"/>
    <w:rsid w:val="00D1061A"/>
    <w:rsid w:val="00D10E97"/>
    <w:rsid w:val="00D1210C"/>
    <w:rsid w:val="00D12F00"/>
    <w:rsid w:val="00D1327F"/>
    <w:rsid w:val="00D134E4"/>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FD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63"/>
    <w:rsid w:val="00D500EC"/>
    <w:rsid w:val="00D5031A"/>
    <w:rsid w:val="00D508AB"/>
    <w:rsid w:val="00D50B58"/>
    <w:rsid w:val="00D50DCE"/>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5C8"/>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0D1"/>
    <w:rsid w:val="00D83F3B"/>
    <w:rsid w:val="00D85090"/>
    <w:rsid w:val="00D850BE"/>
    <w:rsid w:val="00D854B5"/>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6DC"/>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16B"/>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4D41"/>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CDF"/>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5A1"/>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79"/>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77BE9"/>
    <w:rsid w:val="00E800BD"/>
    <w:rsid w:val="00E8018B"/>
    <w:rsid w:val="00E80610"/>
    <w:rsid w:val="00E80735"/>
    <w:rsid w:val="00E807C9"/>
    <w:rsid w:val="00E811EC"/>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B8D"/>
    <w:rsid w:val="00E86D8E"/>
    <w:rsid w:val="00E86D9A"/>
    <w:rsid w:val="00E86FD7"/>
    <w:rsid w:val="00E87668"/>
    <w:rsid w:val="00E876E5"/>
    <w:rsid w:val="00E900F9"/>
    <w:rsid w:val="00E903B3"/>
    <w:rsid w:val="00E910C1"/>
    <w:rsid w:val="00E91CBE"/>
    <w:rsid w:val="00E92A2B"/>
    <w:rsid w:val="00E92D12"/>
    <w:rsid w:val="00E92F41"/>
    <w:rsid w:val="00E938EE"/>
    <w:rsid w:val="00E9394D"/>
    <w:rsid w:val="00E9407C"/>
    <w:rsid w:val="00E9463F"/>
    <w:rsid w:val="00E94B18"/>
    <w:rsid w:val="00E9501E"/>
    <w:rsid w:val="00E95247"/>
    <w:rsid w:val="00E95346"/>
    <w:rsid w:val="00E95897"/>
    <w:rsid w:val="00E96D07"/>
    <w:rsid w:val="00E96D5C"/>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A7C05"/>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54C"/>
    <w:rsid w:val="00F127AA"/>
    <w:rsid w:val="00F12B97"/>
    <w:rsid w:val="00F12D91"/>
    <w:rsid w:val="00F13488"/>
    <w:rsid w:val="00F14089"/>
    <w:rsid w:val="00F1459B"/>
    <w:rsid w:val="00F14C58"/>
    <w:rsid w:val="00F14F57"/>
    <w:rsid w:val="00F1506E"/>
    <w:rsid w:val="00F152FA"/>
    <w:rsid w:val="00F157BE"/>
    <w:rsid w:val="00F15AE2"/>
    <w:rsid w:val="00F16F9F"/>
    <w:rsid w:val="00F17368"/>
    <w:rsid w:val="00F17BAF"/>
    <w:rsid w:val="00F17BB2"/>
    <w:rsid w:val="00F20297"/>
    <w:rsid w:val="00F204EF"/>
    <w:rsid w:val="00F210DD"/>
    <w:rsid w:val="00F21AA1"/>
    <w:rsid w:val="00F22114"/>
    <w:rsid w:val="00F22502"/>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55AE"/>
    <w:rsid w:val="00F5673F"/>
    <w:rsid w:val="00F567FF"/>
    <w:rsid w:val="00F56861"/>
    <w:rsid w:val="00F56AF9"/>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39"/>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AF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1FD0"/>
    <w:rsid w:val="00FC26BF"/>
    <w:rsid w:val="00FC26F4"/>
    <w:rsid w:val="00FC27DB"/>
    <w:rsid w:val="00FC29F8"/>
    <w:rsid w:val="00FC2D0E"/>
    <w:rsid w:val="00FC2F60"/>
    <w:rsid w:val="00FC35AE"/>
    <w:rsid w:val="00FC37CB"/>
    <w:rsid w:val="00FC3BB9"/>
    <w:rsid w:val="00FC4450"/>
    <w:rsid w:val="00FC4626"/>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C04"/>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7C"/>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9"/>
      </w:numPr>
      <w:spacing w:before="60"/>
    </w:pPr>
    <w:rPr>
      <w:rFonts w:ascii="Arial" w:eastAsia="MS Mincho" w:hAnsi="Arial"/>
      <w:b/>
      <w:lang w:val="en-GB" w:eastAsia="en-GB"/>
    </w:rPr>
  </w:style>
  <w:style w:type="character" w:customStyle="1" w:styleId="TALZchn">
    <w:name w:val="TAL Zchn"/>
    <w:rsid w:val="00D830D1"/>
    <w:rPr>
      <w:rFonts w:ascii="Arial" w:hAnsi="Arial"/>
      <w:sz w:val="18"/>
      <w:lang w:eastAsia="en-US"/>
    </w:rPr>
  </w:style>
  <w:style w:type="paragraph" w:customStyle="1" w:styleId="FP">
    <w:name w:val="FP"/>
    <w:basedOn w:val="a"/>
    <w:rsid w:val="00D830D1"/>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D830D1"/>
    <w:pPr>
      <w:ind w:left="851" w:hanging="851"/>
    </w:pPr>
    <w:rPr>
      <w:rFonts w:eastAsiaTheme="minorEastAsia"/>
      <w:lang w:eastAsia="en-US"/>
    </w:rPr>
  </w:style>
  <w:style w:type="character" w:customStyle="1" w:styleId="TANChar">
    <w:name w:val="TAN Char"/>
    <w:link w:val="TAN"/>
    <w:rsid w:val="00D830D1"/>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9"/>
      </w:numPr>
      <w:spacing w:before="60"/>
    </w:pPr>
    <w:rPr>
      <w:rFonts w:ascii="Arial" w:eastAsia="MS Mincho" w:hAnsi="Arial"/>
      <w:b/>
      <w:lang w:val="en-GB" w:eastAsia="en-GB"/>
    </w:rPr>
  </w:style>
  <w:style w:type="character" w:customStyle="1" w:styleId="TALZchn">
    <w:name w:val="TAL Zchn"/>
    <w:rsid w:val="00D830D1"/>
    <w:rPr>
      <w:rFonts w:ascii="Arial" w:hAnsi="Arial"/>
      <w:sz w:val="18"/>
      <w:lang w:eastAsia="en-US"/>
    </w:rPr>
  </w:style>
  <w:style w:type="paragraph" w:customStyle="1" w:styleId="FP">
    <w:name w:val="FP"/>
    <w:basedOn w:val="a"/>
    <w:rsid w:val="00D830D1"/>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D830D1"/>
    <w:pPr>
      <w:ind w:left="851" w:hanging="851"/>
    </w:pPr>
    <w:rPr>
      <w:rFonts w:eastAsiaTheme="minorEastAsia"/>
      <w:lang w:eastAsia="en-US"/>
    </w:rPr>
  </w:style>
  <w:style w:type="character" w:customStyle="1" w:styleId="TANChar">
    <w:name w:val="TAN Char"/>
    <w:link w:val="TAN"/>
    <w:rsid w:val="00D830D1"/>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767D1-DE1D-47D4-8A39-09D35313A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2023-02-17T07:50:00Z</dcterms:created>
  <dcterms:modified xsi:type="dcterms:W3CDTF">2023-02-17T07:50:00Z</dcterms:modified>
</cp:coreProperties>
</file>